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8" w:type="dxa"/>
        <w:jc w:val="center"/>
        <w:tblLayout w:type="fixed"/>
        <w:tblLook w:val="0000" w:firstRow="0" w:lastRow="0" w:firstColumn="0" w:lastColumn="0" w:noHBand="0" w:noVBand="0"/>
      </w:tblPr>
      <w:tblGrid>
        <w:gridCol w:w="3679"/>
        <w:gridCol w:w="5729"/>
      </w:tblGrid>
      <w:tr w:rsidR="00197CB8" w:rsidRPr="00E87832" w14:paraId="37009BDA" w14:textId="77777777" w:rsidTr="004E21B9">
        <w:trPr>
          <w:trHeight w:val="899"/>
          <w:jc w:val="center"/>
        </w:trPr>
        <w:tc>
          <w:tcPr>
            <w:tcW w:w="3679" w:type="dxa"/>
          </w:tcPr>
          <w:p w14:paraId="2E3DADFF" w14:textId="77777777" w:rsidR="00F12440" w:rsidRPr="00E87832" w:rsidRDefault="00F12440" w:rsidP="00F12440">
            <w:pPr>
              <w:spacing w:before="60"/>
              <w:ind w:left="-34" w:right="-108"/>
              <w:jc w:val="center"/>
              <w:rPr>
                <w:sz w:val="26"/>
                <w:szCs w:val="26"/>
              </w:rPr>
            </w:pPr>
            <w:bookmarkStart w:id="0" w:name="_GoBack"/>
            <w:bookmarkEnd w:id="0"/>
            <w:r w:rsidRPr="00E87832">
              <w:rPr>
                <w:sz w:val="26"/>
                <w:szCs w:val="26"/>
              </w:rPr>
              <w:t>UBND THÀNH PHỐ HÀ NỘI</w:t>
            </w:r>
          </w:p>
          <w:p w14:paraId="0F48CC2F" w14:textId="2FF52572" w:rsidR="00F12440" w:rsidRPr="00E87832" w:rsidRDefault="00F12440" w:rsidP="00F12440">
            <w:pPr>
              <w:ind w:left="-36" w:right="-108"/>
              <w:jc w:val="center"/>
              <w:rPr>
                <w:b/>
                <w:sz w:val="26"/>
                <w:szCs w:val="26"/>
              </w:rPr>
            </w:pPr>
            <w:r w:rsidRPr="00E87832">
              <w:rPr>
                <w:b/>
                <w:noProof/>
                <w:sz w:val="26"/>
                <w:szCs w:val="26"/>
                <w:lang w:val="en-US"/>
              </w:rPr>
              <mc:AlternateContent>
                <mc:Choice Requires="wps">
                  <w:drawing>
                    <wp:anchor distT="0" distB="0" distL="114300" distR="114300" simplePos="0" relativeHeight="487593984" behindDoc="0" locked="0" layoutInCell="1" allowOverlap="1" wp14:anchorId="2E98D2A7" wp14:editId="58015725">
                      <wp:simplePos x="0" y="0"/>
                      <wp:positionH relativeFrom="margin">
                        <wp:align>center</wp:align>
                      </wp:positionH>
                      <wp:positionV relativeFrom="paragraph">
                        <wp:posOffset>219075</wp:posOffset>
                      </wp:positionV>
                      <wp:extent cx="576000" cy="0"/>
                      <wp:effectExtent l="0" t="0" r="0" b="0"/>
                      <wp:wrapNone/>
                      <wp:docPr id="155481628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F612BB" id="Straight Connector 12" o:spid="_x0000_s1026" style="position:absolute;flip:y;z-index:487593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25pt" to="45.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hitAEAAFEDAAAOAAAAZHJzL2Uyb0RvYy54bWysU8lu2zAQvRfIPxC8x5INOG0Fyzk4TS9p&#10;ayDLfcxFIkpxCA5tyX9fknGcoLkF0YEYzvL45s1odT0Nlh1UIIOu5fNZzZlyAqVxXcsfH24vv3FG&#10;EZwEi061/KiIX68vvqxG36gF9milCiyBOGpG3/I+Rt9UFYleDUAz9MqloMYwQEzX0FUywJjQB1st&#10;6vqqGjFIH1AoouS9eQ7ydcHXWon4R2tSkdmWJ26xnKGcu3xW6xU0XQDfG3GiAR9gMYBx6dEz1A1E&#10;YPtg3kENRgQk1HEmcKhQayNU6SF1M6//6+a+B69KL0kc8meZ6PNgxe/Dxm1Dpi4md+/vUPwl5nDT&#10;g+tUIfBw9Glw8yxVNXpqziX5Qn4b2G78hTLlwD5iUWHSYWDaGv+UCzN46pRNRfbjWXY1RSaSc/n1&#10;qq7TcMRLqIImI+Q6Hyj+VDiwbLTcGpcFgQYOdxQzo9eU7HZ4a6wtQ7WOjS3/vlwsSwGhNTIHcxqF&#10;brexgR0gr0X5Snsp8jYt4N7JAtYrkD9OdgRjn+30uHUnVbIQeeuo2aE8bsOLWmluheVpx/JivL2X&#10;6tc/Yf0PAAD//wMAUEsDBBQABgAIAAAAIQBtKDbP2gAAAAUBAAAPAAAAZHJzL2Rvd25yZXYueG1s&#10;TI/BTsMwEETvSP0Ha5G4UZsWCg3ZVBUCLkhItIGzEy9JVHsdxW4a/h4jDnAczWjmTb6ZnBUjDaHz&#10;jHA1VyCIa286bhDK/dPlHYgQNRttPRPCFwXYFLOzXGfGn/iNxl1sRCrhkGmENsY+kzLULTkd5r4n&#10;Tt6nH5yOSQ6NNIM+pXJn5UKplXS647TQ6p4eWqoPu6ND2H68PC5fx8p5a9ZN+W5cqZ4XiBfn0/Ye&#10;RKQp/oXhBz+hQ5GYKn9kE4RFSEciwvL6BkRy1+oWRPWrZZHL//TFNwAAAP//AwBQSwECLQAUAAYA&#10;CAAAACEAtoM4kv4AAADhAQAAEwAAAAAAAAAAAAAAAAAAAAAAW0NvbnRlbnRfVHlwZXNdLnhtbFBL&#10;AQItABQABgAIAAAAIQA4/SH/1gAAAJQBAAALAAAAAAAAAAAAAAAAAC8BAABfcmVscy8ucmVsc1BL&#10;AQItABQABgAIAAAAIQABJahitAEAAFEDAAAOAAAAAAAAAAAAAAAAAC4CAABkcnMvZTJvRG9jLnht&#10;bFBLAQItABQABgAIAAAAIQBtKDbP2gAAAAUBAAAPAAAAAAAAAAAAAAAAAA4EAABkcnMvZG93bnJl&#10;di54bWxQSwUGAAAAAAQABADzAAAAFQUAAAAA&#10;">
                      <w10:wrap anchorx="margin"/>
                    </v:line>
                  </w:pict>
                </mc:Fallback>
              </mc:AlternateContent>
            </w:r>
            <w:r w:rsidRPr="00E87832">
              <w:rPr>
                <w:b/>
                <w:sz w:val="26"/>
                <w:szCs w:val="26"/>
              </w:rPr>
              <w:t>SỞ XÂY DỰNG</w:t>
            </w:r>
          </w:p>
        </w:tc>
        <w:tc>
          <w:tcPr>
            <w:tcW w:w="5729" w:type="dxa"/>
          </w:tcPr>
          <w:p w14:paraId="76CDD18E" w14:textId="77777777" w:rsidR="00F12440" w:rsidRPr="00E87832" w:rsidRDefault="00F12440" w:rsidP="00F12440">
            <w:pPr>
              <w:spacing w:before="60"/>
              <w:jc w:val="center"/>
              <w:rPr>
                <w:b/>
                <w:sz w:val="26"/>
                <w:szCs w:val="26"/>
              </w:rPr>
            </w:pPr>
            <w:r w:rsidRPr="00E87832">
              <w:rPr>
                <w:b/>
                <w:sz w:val="26"/>
                <w:szCs w:val="26"/>
              </w:rPr>
              <w:t>CỘNG HOÀ XÃ HỘI CHỦ NGHĨA VIỆT NAM</w:t>
            </w:r>
          </w:p>
          <w:p w14:paraId="50ED346A" w14:textId="6EE87AE7" w:rsidR="00F12440" w:rsidRPr="00E87832" w:rsidRDefault="00F12440" w:rsidP="00F12440">
            <w:pPr>
              <w:jc w:val="center"/>
              <w:rPr>
                <w:sz w:val="28"/>
                <w:szCs w:val="28"/>
              </w:rPr>
            </w:pPr>
            <w:r w:rsidRPr="00E87832">
              <w:rPr>
                <w:noProof/>
                <w:sz w:val="28"/>
                <w:szCs w:val="28"/>
                <w:lang w:val="en-US"/>
              </w:rPr>
              <mc:AlternateContent>
                <mc:Choice Requires="wps">
                  <w:drawing>
                    <wp:anchor distT="0" distB="0" distL="114300" distR="114300" simplePos="0" relativeHeight="487595008" behindDoc="0" locked="0" layoutInCell="1" allowOverlap="1" wp14:anchorId="37D62B08" wp14:editId="0AC653B7">
                      <wp:simplePos x="0" y="0"/>
                      <wp:positionH relativeFrom="margin">
                        <wp:posOffset>655320</wp:posOffset>
                      </wp:positionH>
                      <wp:positionV relativeFrom="paragraph">
                        <wp:posOffset>225425</wp:posOffset>
                      </wp:positionV>
                      <wp:extent cx="2160000" cy="5715"/>
                      <wp:effectExtent l="0" t="0" r="31115" b="32385"/>
                      <wp:wrapNone/>
                      <wp:docPr id="84659999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91FB82" id="Straight Connector 11" o:spid="_x0000_s1026" style="position:absolute;flip:y;z-index:48759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6pt,17.75pt" to="221.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EztwEAAFUDAAAOAAAAZHJzL2Uyb0RvYy54bWysU01v2zAMvQ/YfxB0X2wHSLcZcXpI1126&#10;LUC73Rl92MJkURCV2Pn3k1Qv3cdtmA6CKJKPj0/U9nYeLTurQAZdx5tVzZlyAqVxfce/Pt2/eccZ&#10;RXASLDrV8Ysifrt7/Wo7+VatcUArVWAJxFE7+Y4PMfq2qkgMagRaoVcuOTWGEWIyQ1/JAFNCH221&#10;ruubasIgfUChiNLt3bOT7wq+1krEL1qTisx2PHGLZQ9lP+a92m2h7QP4wYiFBvwDixGMS0WvUHcQ&#10;gZ2C+QtqNCIgoY4rgWOFWhuhSg+pm6b+o5vHAbwqvSRxyF9lov8HKz6f9+4QMnUxu0f/gOI7MYf7&#10;AVyvCoGni08P12SpqslTe03JBvlDYMfpE8oUA6eIRYVZh5Fpa/y3nJjBU6dsLrJfrrKrOTKRLtfN&#10;TZ0WZyL5Nm+bTSkFbUbJuT5Q/KhwZPnQcWtcFgVaOD9QzKxeQvK1w3tjbXlY69jU8feb9aYkEFoj&#10;szOHUeiPexvYGfJolLXU/S0s4MnJAjYokB+WcwRjn8+puHWLMlmMPHnUHlFeDuGnYuntCstlzvJw&#10;/GqX7JffsPsBAAD//wMAUEsDBBQABgAIAAAAIQBe1ekh3QAAAAkBAAAPAAAAZHJzL2Rvd25yZXYu&#10;eG1sTI/BTsMwDIbvSLxDZCRuLKHtJihNpwkBFyQkRrdz2pi2onGqJuvK22NOcPztT78/F9vFDWLG&#10;KfSeNNyuFAikxtueWg3Vx/PNHYgQDVkzeEIN3xhgW15eFCa3/kzvOO9jK7iEQm40dDGOuZSh6dCZ&#10;sPIjEu8+/eRM5Di10k7mzOVukIlSG+lMT3yhMyM+dth87U9Ow+74+pS+zbXzg71vq4N1lXpJtL6+&#10;WnYPICIu8Q+GX31Wh5Kdan8iG8TAWaUJoxrS9RoEA1mWZiBqHmwykGUh/39Q/gAAAP//AwBQSwEC&#10;LQAUAAYACAAAACEAtoM4kv4AAADhAQAAEwAAAAAAAAAAAAAAAAAAAAAAW0NvbnRlbnRfVHlwZXNd&#10;LnhtbFBLAQItABQABgAIAAAAIQA4/SH/1gAAAJQBAAALAAAAAAAAAAAAAAAAAC8BAABfcmVscy8u&#10;cmVsc1BLAQItABQABgAIAAAAIQAHgYEztwEAAFUDAAAOAAAAAAAAAAAAAAAAAC4CAABkcnMvZTJv&#10;RG9jLnhtbFBLAQItABQABgAIAAAAIQBe1ekh3QAAAAkBAAAPAAAAAAAAAAAAAAAAABEEAABkcnMv&#10;ZG93bnJldi54bWxQSwUGAAAAAAQABADzAAAAGwUAAAAA&#10;">
                      <w10:wrap anchorx="margin"/>
                    </v:line>
                  </w:pict>
                </mc:Fallback>
              </mc:AlternateContent>
            </w:r>
            <w:r w:rsidRPr="00E87832">
              <w:rPr>
                <w:b/>
                <w:sz w:val="28"/>
                <w:szCs w:val="28"/>
              </w:rPr>
              <w:t>Độc lập</w:t>
            </w:r>
            <w:r w:rsidRPr="00E87832">
              <w:rPr>
                <w:sz w:val="28"/>
                <w:szCs w:val="28"/>
              </w:rPr>
              <w:t xml:space="preserve"> - </w:t>
            </w:r>
            <w:r w:rsidRPr="00E87832">
              <w:rPr>
                <w:b/>
                <w:sz w:val="28"/>
                <w:szCs w:val="28"/>
              </w:rPr>
              <w:t>Tự do</w:t>
            </w:r>
            <w:r w:rsidRPr="00E87832">
              <w:rPr>
                <w:sz w:val="28"/>
                <w:szCs w:val="28"/>
              </w:rPr>
              <w:t xml:space="preserve"> - </w:t>
            </w:r>
            <w:r w:rsidRPr="00E87832">
              <w:rPr>
                <w:b/>
                <w:sz w:val="28"/>
                <w:szCs w:val="28"/>
              </w:rPr>
              <w:t>Hạnh phúc</w:t>
            </w:r>
          </w:p>
        </w:tc>
      </w:tr>
      <w:tr w:rsidR="00F12440" w:rsidRPr="00E87832" w14:paraId="75EE192B" w14:textId="77777777" w:rsidTr="004E21B9">
        <w:trPr>
          <w:trHeight w:val="434"/>
          <w:jc w:val="center"/>
        </w:trPr>
        <w:tc>
          <w:tcPr>
            <w:tcW w:w="3679" w:type="dxa"/>
            <w:vAlign w:val="center"/>
          </w:tcPr>
          <w:p w14:paraId="2D67CFC4" w14:textId="709A541D" w:rsidR="00F12440" w:rsidRPr="00E87832" w:rsidRDefault="00F12440" w:rsidP="00F12440">
            <w:pPr>
              <w:spacing w:before="120"/>
              <w:jc w:val="center"/>
              <w:rPr>
                <w:sz w:val="28"/>
                <w:szCs w:val="28"/>
              </w:rPr>
            </w:pPr>
            <w:r w:rsidRPr="00E87832">
              <w:rPr>
                <w:sz w:val="28"/>
                <w:szCs w:val="28"/>
              </w:rPr>
              <w:t>Số:            /TTr-SXD(</w:t>
            </w:r>
            <w:r w:rsidR="00160727" w:rsidRPr="00E87832">
              <w:rPr>
                <w:sz w:val="28"/>
                <w:szCs w:val="28"/>
                <w:lang w:val="en-US"/>
              </w:rPr>
              <w:t>CTN</w:t>
            </w:r>
            <w:r w:rsidRPr="00E87832">
              <w:rPr>
                <w:sz w:val="28"/>
                <w:szCs w:val="28"/>
              </w:rPr>
              <w:t>)</w:t>
            </w:r>
          </w:p>
        </w:tc>
        <w:tc>
          <w:tcPr>
            <w:tcW w:w="5729" w:type="dxa"/>
            <w:vAlign w:val="center"/>
          </w:tcPr>
          <w:p w14:paraId="029A5651" w14:textId="58AF311E" w:rsidR="00F12440" w:rsidRPr="00E87832" w:rsidRDefault="00F12440" w:rsidP="00F12440">
            <w:pPr>
              <w:pStyle w:val="Heading2"/>
              <w:spacing w:before="120"/>
              <w:ind w:left="720"/>
              <w:rPr>
                <w:b w:val="0"/>
                <w:i/>
                <w:lang w:val="en-US"/>
              </w:rPr>
            </w:pPr>
            <w:r w:rsidRPr="00E87832">
              <w:rPr>
                <w:b w:val="0"/>
                <w:i/>
              </w:rPr>
              <w:t>Hà N</w:t>
            </w:r>
            <w:r w:rsidR="00C17AA6" w:rsidRPr="00E87832">
              <w:rPr>
                <w:b w:val="0"/>
                <w:i/>
              </w:rPr>
              <w:t>ội, ngày      tháng     năm 202</w:t>
            </w:r>
            <w:r w:rsidR="00C17AA6" w:rsidRPr="00E87832">
              <w:rPr>
                <w:b w:val="0"/>
                <w:i/>
                <w:lang w:val="en-US"/>
              </w:rPr>
              <w:t>6</w:t>
            </w:r>
          </w:p>
        </w:tc>
      </w:tr>
    </w:tbl>
    <w:p w14:paraId="4A488C38" w14:textId="35231B67" w:rsidR="00F12440" w:rsidRPr="00E87832" w:rsidRDefault="00E540FF" w:rsidP="00F12440">
      <w:pPr>
        <w:pStyle w:val="Heading1"/>
      </w:pPr>
      <w:r w:rsidRPr="00E87832">
        <w:rPr>
          <w:noProof/>
          <w:szCs w:val="27"/>
          <w:lang w:val="en-US"/>
        </w:rPr>
        <mc:AlternateContent>
          <mc:Choice Requires="wps">
            <w:drawing>
              <wp:anchor distT="0" distB="0" distL="114300" distR="114300" simplePos="0" relativeHeight="487597056" behindDoc="0" locked="0" layoutInCell="1" allowOverlap="1" wp14:anchorId="1B43B1EC" wp14:editId="1B4D6050">
                <wp:simplePos x="0" y="0"/>
                <wp:positionH relativeFrom="column">
                  <wp:posOffset>161925</wp:posOffset>
                </wp:positionH>
                <wp:positionV relativeFrom="paragraph">
                  <wp:posOffset>83185</wp:posOffset>
                </wp:positionV>
                <wp:extent cx="1116965" cy="374650"/>
                <wp:effectExtent l="6985" t="9525" r="9525" b="6350"/>
                <wp:wrapNone/>
                <wp:docPr id="16108571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65" cy="374650"/>
                        </a:xfrm>
                        <a:prstGeom prst="rect">
                          <a:avLst/>
                        </a:prstGeom>
                        <a:solidFill>
                          <a:srgbClr val="FFFFFF"/>
                        </a:solidFill>
                        <a:ln w="9525">
                          <a:solidFill>
                            <a:srgbClr val="000000"/>
                          </a:solidFill>
                          <a:miter lim="800000"/>
                          <a:headEnd/>
                          <a:tailEnd/>
                        </a:ln>
                      </wps:spPr>
                      <wps:txbx>
                        <w:txbxContent>
                          <w:p w14:paraId="4EAB817D" w14:textId="77777777" w:rsidR="00930E29" w:rsidRPr="001C587D" w:rsidRDefault="00930E29" w:rsidP="00930E29">
                            <w:pPr>
                              <w:jc w:val="center"/>
                              <w:rPr>
                                <w:b/>
                                <w:sz w:val="30"/>
                                <w:szCs w:val="30"/>
                              </w:rPr>
                            </w:pPr>
                            <w:r w:rsidRPr="001C587D">
                              <w:rPr>
                                <w:b/>
                                <w:sz w:val="30"/>
                                <w:szCs w:val="30"/>
                              </w:rPr>
                              <w:t>DỰ THẢO</w:t>
                            </w:r>
                            <w:r>
                              <w:rPr>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43B1EC" id="Rectangle 3" o:spid="_x0000_s1026" style="position:absolute;left:0;text-align:left;margin-left:12.75pt;margin-top:6.55pt;width:87.95pt;height:29.5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3EwIAACEEAAAOAAAAZHJzL2Uyb0RvYy54bWysU9tu2zAMfR+wfxD0vjjOkrQx4hRFugwD&#10;um5Atw+QZdkWJosapcTuvn6UkqbZ5WmYHgRSpI4OD6n1zdgbdlDoNdiS55MpZ8pKqLVtS/71y+7N&#10;NWc+CFsLA1aV/El5frN5/Wo9uELNoANTK2QEYn0xuJJ3Ibgiy7zsVC/8BJyyFGwAexHIxTarUQyE&#10;3ptsNp0uswGwdghSeU+nd8cg3yT8plEyfGoarwIzJSduIe2Y9iru2WYtihaF67Q80RD/wKIX2tKj&#10;Z6g7EQTbo/4DqtcSwUMTJhL6DJpGS5VqoGry6W/VPHbCqVQLiePdWSb//2Dlw+HRfcZI3bt7kN88&#10;s7DthG3VLSIMnRI1PZdHobLB+eJ8ITqerrJq+Ag1tVbsAyQNxgb7CEjVsTFJ/XSWWo2BSTrM83y5&#10;Wi44kxR7ezVfLlIvMlE833bow3sFPYtGyZFamdDF4d6HyEYUzymJPRhd77QxycG22hpkB0Ft36WV&#10;CqAiL9OMZUPJV4vZIiH/EvOXENO0/gbR60Dza3Rf8utzkiiibO9snaYrCG2ONlE29qRjlC5OqS/C&#10;WI2UGM0K6idSFOE4p/SvyOgAf3A20IyW3H/fC1ScmQ+WurLK5/M41MmZL65m5OBlpLqMCCsJquSB&#10;s6O5DcePsHeo245eypMMFm6pk41OIr+wOvGmOUzan/5MHPRLP2W9/OzNTwAAAP//AwBQSwMEFAAG&#10;AAgAAAAhAMeOcUneAAAACAEAAA8AAABkcnMvZG93bnJldi54bWxMj8FOwzAQRO9I/IO1SNyoE5cC&#10;DXEqBCoSxza9cNvE2yQQr6PYaQNfjznBcXZGM2/zzWx7caLRd441pIsEBHHtTMeNhkO5vXkA4QOy&#10;wd4xafgiD5vi8iLHzLgz7+i0D42IJewz1NCGMGRS+roli37hBuLoHd1oMUQ5NtKMeI7ltpcqSe6k&#10;xY7jQosDPbdUf+4nq6Hq1AG/d+VrYtfbZXiby4/p/UXr66v56RFEoDn8heEXP6JDEZkqN7Hxoteg&#10;VquYjPdlCiL6KklvQVQa7lUKssjl/weKHwAAAP//AwBQSwECLQAUAAYACAAAACEAtoM4kv4AAADh&#10;AQAAEwAAAAAAAAAAAAAAAAAAAAAAW0NvbnRlbnRfVHlwZXNdLnhtbFBLAQItABQABgAIAAAAIQA4&#10;/SH/1gAAAJQBAAALAAAAAAAAAAAAAAAAAC8BAABfcmVscy8ucmVsc1BLAQItABQABgAIAAAAIQB9&#10;H+k3EwIAACEEAAAOAAAAAAAAAAAAAAAAAC4CAABkcnMvZTJvRG9jLnhtbFBLAQItABQABgAIAAAA&#10;IQDHjnFJ3gAAAAgBAAAPAAAAAAAAAAAAAAAAAG0EAABkcnMvZG93bnJldi54bWxQSwUGAAAAAAQA&#10;BADzAAAAeAUAAAAA&#10;">
                <v:textbox>
                  <w:txbxContent>
                    <w:p w14:paraId="4EAB817D" w14:textId="77777777" w:rsidR="00930E29" w:rsidRPr="001C587D" w:rsidRDefault="00930E29" w:rsidP="00930E29">
                      <w:pPr>
                        <w:jc w:val="center"/>
                        <w:rPr>
                          <w:b/>
                          <w:sz w:val="30"/>
                          <w:szCs w:val="30"/>
                        </w:rPr>
                      </w:pPr>
                      <w:r w:rsidRPr="001C587D">
                        <w:rPr>
                          <w:b/>
                          <w:sz w:val="30"/>
                          <w:szCs w:val="30"/>
                        </w:rPr>
                        <w:t>DỰ THẢO</w:t>
                      </w:r>
                      <w:r>
                        <w:rPr>
                          <w:b/>
                          <w:sz w:val="30"/>
                          <w:szCs w:val="30"/>
                        </w:rPr>
                        <w:t xml:space="preserve"> </w:t>
                      </w:r>
                    </w:p>
                  </w:txbxContent>
                </v:textbox>
              </v:rect>
            </w:pict>
          </mc:Fallback>
        </mc:AlternateContent>
      </w:r>
    </w:p>
    <w:p w14:paraId="7493550F" w14:textId="629C7A37" w:rsidR="00487D13" w:rsidRPr="00E87832" w:rsidRDefault="0038022A" w:rsidP="00F12440">
      <w:pPr>
        <w:pStyle w:val="Heading1"/>
        <w:spacing w:before="120"/>
        <w:ind w:left="0" w:firstLine="0"/>
        <w:jc w:val="center"/>
      </w:pPr>
      <w:r w:rsidRPr="00E87832">
        <w:t>TỜ TRÌNH</w:t>
      </w:r>
    </w:p>
    <w:p w14:paraId="3E7BAC90" w14:textId="1A186400" w:rsidR="00197CB8" w:rsidRPr="00E87832" w:rsidRDefault="0038022A" w:rsidP="00160727">
      <w:pPr>
        <w:spacing w:line="276" w:lineRule="auto"/>
        <w:jc w:val="center"/>
        <w:rPr>
          <w:b/>
          <w:sz w:val="28"/>
          <w:szCs w:val="28"/>
          <w:lang w:val="en-US"/>
        </w:rPr>
      </w:pPr>
      <w:r w:rsidRPr="00E87832">
        <w:rPr>
          <w:b/>
          <w:bCs/>
          <w:sz w:val="28"/>
          <w:szCs w:val="28"/>
        </w:rPr>
        <w:t xml:space="preserve">Về việc </w:t>
      </w:r>
      <w:r w:rsidR="00E43B82" w:rsidRPr="00E87832">
        <w:rPr>
          <w:b/>
          <w:bCs/>
          <w:sz w:val="28"/>
          <w:szCs w:val="28"/>
          <w:lang w:val="en-US"/>
        </w:rPr>
        <w:t xml:space="preserve">ban hành </w:t>
      </w:r>
      <w:r w:rsidR="00710F5A" w:rsidRPr="00E87832">
        <w:rPr>
          <w:b/>
          <w:bCs/>
          <w:sz w:val="28"/>
          <w:szCs w:val="28"/>
          <w:lang w:val="en-US"/>
        </w:rPr>
        <w:t xml:space="preserve">Quyết định </w:t>
      </w:r>
      <w:r w:rsidR="00160727" w:rsidRPr="00E87832">
        <w:rPr>
          <w:b/>
          <w:bCs/>
          <w:sz w:val="28"/>
          <w:szCs w:val="28"/>
          <w:lang w:val="en-US"/>
        </w:rPr>
        <w:t>s</w:t>
      </w:r>
      <w:r w:rsidR="00160727" w:rsidRPr="00E87832">
        <w:rPr>
          <w:b/>
          <w:bCs/>
          <w:sz w:val="28"/>
          <w:szCs w:val="28"/>
        </w:rPr>
        <w:t>ửa đổi, bổ sung</w:t>
      </w:r>
      <w:r w:rsidR="00160727" w:rsidRPr="00E87832">
        <w:rPr>
          <w:b/>
          <w:sz w:val="28"/>
          <w:szCs w:val="28"/>
        </w:rPr>
        <w:t xml:space="preserve"> một số điều của Quy định </w:t>
      </w:r>
    </w:p>
    <w:p w14:paraId="41C86551" w14:textId="3BEDB51C" w:rsidR="00197CB8" w:rsidRPr="00E87832" w:rsidRDefault="00160727" w:rsidP="00160727">
      <w:pPr>
        <w:spacing w:line="276" w:lineRule="auto"/>
        <w:jc w:val="center"/>
        <w:rPr>
          <w:b/>
          <w:sz w:val="28"/>
          <w:szCs w:val="28"/>
          <w:lang w:val="en-US"/>
        </w:rPr>
      </w:pPr>
      <w:r w:rsidRPr="00E87832">
        <w:rPr>
          <w:b/>
          <w:sz w:val="28"/>
          <w:szCs w:val="28"/>
        </w:rPr>
        <w:t>về quản lý hoạt động thoát nước và xử lý nước thải trên địa bàn thành phố Hà Nội ban</w:t>
      </w:r>
      <w:r w:rsidRPr="00E87832">
        <w:rPr>
          <w:b/>
          <w:sz w:val="28"/>
          <w:szCs w:val="28"/>
          <w:lang w:val="en-US"/>
        </w:rPr>
        <w:t xml:space="preserve"> h</w:t>
      </w:r>
      <w:r w:rsidRPr="00E87832">
        <w:rPr>
          <w:b/>
          <w:sz w:val="28"/>
          <w:szCs w:val="28"/>
        </w:rPr>
        <w:t xml:space="preserve">ành kèm theo Quyết định số 41/2017/QĐ-UBND </w:t>
      </w:r>
    </w:p>
    <w:p w14:paraId="71C53FBD" w14:textId="5660F686" w:rsidR="00160727" w:rsidRPr="00E87832" w:rsidRDefault="00160727" w:rsidP="00160727">
      <w:pPr>
        <w:spacing w:line="276" w:lineRule="auto"/>
        <w:jc w:val="center"/>
        <w:rPr>
          <w:rStyle w:val="Strong"/>
          <w:b w:val="0"/>
          <w:sz w:val="28"/>
          <w:szCs w:val="28"/>
        </w:rPr>
      </w:pPr>
      <w:r w:rsidRPr="00E87832">
        <w:rPr>
          <w:b/>
          <w:sz w:val="28"/>
          <w:szCs w:val="28"/>
        </w:rPr>
        <w:t>ngày 06 tháng 12 năm 2017</w:t>
      </w:r>
      <w:r w:rsidRPr="00E87832">
        <w:rPr>
          <w:b/>
          <w:sz w:val="28"/>
          <w:szCs w:val="28"/>
          <w:lang w:val="en-US"/>
        </w:rPr>
        <w:t xml:space="preserve"> </w:t>
      </w:r>
      <w:r w:rsidRPr="00E87832">
        <w:rPr>
          <w:b/>
          <w:sz w:val="28"/>
          <w:szCs w:val="28"/>
        </w:rPr>
        <w:t>của UBND Thành phố Hà Nội</w:t>
      </w:r>
    </w:p>
    <w:p w14:paraId="6582F770" w14:textId="4AA849C6" w:rsidR="00F12440" w:rsidRPr="00E87832" w:rsidRDefault="00930E29" w:rsidP="00930E29">
      <w:pPr>
        <w:pStyle w:val="Heading2"/>
        <w:tabs>
          <w:tab w:val="center" w:pos="4677"/>
        </w:tabs>
        <w:spacing w:before="20"/>
        <w:ind w:left="0" w:firstLine="0"/>
        <w:jc w:val="left"/>
        <w:rPr>
          <w:lang w:val="en-US"/>
        </w:rPr>
      </w:pPr>
      <w:r w:rsidRPr="00E87832">
        <w:rPr>
          <w:lang w:val="en-US"/>
        </w:rPr>
        <w:tab/>
      </w:r>
      <w:r w:rsidR="00F12440" w:rsidRPr="00E87832">
        <w:rPr>
          <w:b w:val="0"/>
          <w:noProof/>
          <w:sz w:val="6"/>
          <w:lang w:val="en-US"/>
        </w:rPr>
        <mc:AlternateContent>
          <mc:Choice Requires="wps">
            <w:drawing>
              <wp:anchor distT="0" distB="0" distL="0" distR="0" simplePos="0" relativeHeight="487588864" behindDoc="1" locked="0" layoutInCell="1" allowOverlap="1" wp14:anchorId="17555671" wp14:editId="048CB861">
                <wp:simplePos x="0" y="0"/>
                <wp:positionH relativeFrom="margin">
                  <wp:posOffset>2160270</wp:posOffset>
                </wp:positionH>
                <wp:positionV relativeFrom="paragraph">
                  <wp:posOffset>66675</wp:posOffset>
                </wp:positionV>
                <wp:extent cx="1620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0" cy="1270"/>
                        </a:xfrm>
                        <a:custGeom>
                          <a:avLst/>
                          <a:gdLst/>
                          <a:ahLst/>
                          <a:cxnLst/>
                          <a:rect l="l" t="t" r="r" b="b"/>
                          <a:pathLst>
                            <a:path w="1628775">
                              <a:moveTo>
                                <a:pt x="0" y="0"/>
                              </a:moveTo>
                              <a:lnTo>
                                <a:pt x="162877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9F2392" id="Graphic 5" o:spid="_x0000_s1026" style="position:absolute;margin-left:170.1pt;margin-top:5.25pt;width:127.55pt;height:.1pt;z-index:-15727616;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coordsize="1628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P1EwIAAFsEAAAOAAAAZHJzL2Uyb0RvYy54bWysVMFu2zAMvQ/YPwi6L04CtOmMOMXQoMOA&#10;oivQFDsrshwbk0WNUmL370fRdpp1t2E5CE8mRb3HR2V927dWnAyGBlwhF7O5FMZpKBt3KOTL7v7T&#10;jRQhKlcqC84U8tUEebv5+GHd+dwsoQZbGhRUxIW884WsY/R5lgVdm1aFGXjjKFgBtirSFg9Ziaqj&#10;6q3NlvP5ddYBlh5BmxDo63YIyg3Xryqj4/eqCiYKW0jiFnlFXvdpzTZrlR9Q+brRIw31Dyxa1Ti6&#10;9Fxqq6ISR2z+KtU2GiFAFWca2gyqqtGGNZCaxfydmudaecNaqDnBn9sU/l9Z/Xh69k+YqAf/APpn&#10;oI5knQ/5OZI2YczpK2xTLhEXPXfx9dxF00eh6ePimoyZU7M1xRbLFTc5U/l0Vh9D/GqA66jTQ4iD&#10;B+WEVD0h3bsJIjmZPLTsYZSCPEQpyMP94KFXMZ1L5BIUHRO5Wa2u2JcWTmYHHI3vmBO1t6h1l1kk&#10;hSuISSXlDhkE0jXUqwHw1YQvxVmXWHy+Wg4UAtimvG+s5WbjYX9nUZxUGkz+JR1U4Y80jyFuVaiH&#10;PA6NadaNPg3WJJP2UL4+oehomgsZfh0VGinsN0fjkkZ/AjiB/QQw2jvgB8INojt3/Q+FXqTrCxnJ&#10;2UeYhlHlk2lJ+jk3nXTw5RihapKjPEMDo3FDE8wCx9eWnsjlnrPe/hM2vwEAAP//AwBQSwMEFAAG&#10;AAgAAAAhAHfx5IveAAAACQEAAA8AAABkcnMvZG93bnJldi54bWxMj8FOwzAMhu9IvENkJG4sYVvH&#10;KE0nNAGHCQ4MHsBtsraicUqTtd3b453G0f4//f6cbSbXisH2ofGk4X6mQFgqvWmo0vD99Xq3BhEi&#10;ksHWk9VwsgE2+fVVhqnxI33aYR8rwSUUUtRQx9ilUoaytg7DzHeWODv43mHksa+k6XHkctfKuVIr&#10;6bAhvlBjZ7e1LX/2R6dhWP3u6A1Htzysty9VLD5O75PR+vZmen4CEe0ULzCc9VkdcnYq/JFMEK2G&#10;xVLNGeVAJSAYSB6TBYjivHgAmWfy/wf5HwAAAP//AwBQSwECLQAUAAYACAAAACEAtoM4kv4AAADh&#10;AQAAEwAAAAAAAAAAAAAAAAAAAAAAW0NvbnRlbnRfVHlwZXNdLnhtbFBLAQItABQABgAIAAAAIQA4&#10;/SH/1gAAAJQBAAALAAAAAAAAAAAAAAAAAC8BAABfcmVscy8ucmVsc1BLAQItABQABgAIAAAAIQCL&#10;JjP1EwIAAFsEAAAOAAAAAAAAAAAAAAAAAC4CAABkcnMvZTJvRG9jLnhtbFBLAQItABQABgAIAAAA&#10;IQB38eSL3gAAAAkBAAAPAAAAAAAAAAAAAAAAAG0EAABkcnMvZG93bnJldi54bWxQSwUGAAAAAAQA&#10;BADzAAAAeAUAAAAA&#10;" path="m,l1628775,e" filled="f">
                <v:path arrowok="t"/>
                <w10:wrap type="topAndBottom" anchorx="margin"/>
              </v:shape>
            </w:pict>
          </mc:Fallback>
        </mc:AlternateContent>
      </w:r>
    </w:p>
    <w:p w14:paraId="59D868F7" w14:textId="72CA2BE6" w:rsidR="00487D13" w:rsidRPr="00E87832" w:rsidRDefault="0038022A" w:rsidP="00F12440">
      <w:pPr>
        <w:spacing w:before="60" w:after="60"/>
        <w:jc w:val="center"/>
        <w:rPr>
          <w:sz w:val="28"/>
          <w:szCs w:val="28"/>
        </w:rPr>
      </w:pPr>
      <w:r w:rsidRPr="00E87832">
        <w:rPr>
          <w:sz w:val="28"/>
          <w:szCs w:val="28"/>
        </w:rPr>
        <w:t xml:space="preserve">Kính gửi: </w:t>
      </w:r>
      <w:r w:rsidR="00A857B6" w:rsidRPr="00E87832">
        <w:rPr>
          <w:sz w:val="28"/>
          <w:szCs w:val="28"/>
          <w:lang w:val="en-US"/>
        </w:rPr>
        <w:t>Ủy</w:t>
      </w:r>
      <w:r w:rsidRPr="00E87832">
        <w:rPr>
          <w:sz w:val="28"/>
          <w:szCs w:val="28"/>
        </w:rPr>
        <w:t xml:space="preserve"> ban nhân dân thành phố Hà Nội.</w:t>
      </w:r>
    </w:p>
    <w:p w14:paraId="61194F84" w14:textId="3B627D1A" w:rsidR="00DF60C1" w:rsidRPr="00E87832" w:rsidRDefault="00DF60C1" w:rsidP="00DF60C1">
      <w:pPr>
        <w:spacing w:before="60" w:line="278" w:lineRule="auto"/>
        <w:ind w:firstLine="567"/>
        <w:jc w:val="both"/>
        <w:rPr>
          <w:i/>
          <w:sz w:val="28"/>
          <w:szCs w:val="28"/>
          <w:lang w:val="es-ES" w:eastAsia="en-GB"/>
        </w:rPr>
      </w:pPr>
    </w:p>
    <w:p w14:paraId="3234A14F" w14:textId="36CB71E6" w:rsidR="00DF60C1" w:rsidRPr="00E87832" w:rsidRDefault="00E13422" w:rsidP="00E87832">
      <w:pPr>
        <w:pStyle w:val="BodyText"/>
        <w:spacing w:before="40" w:line="276" w:lineRule="auto"/>
        <w:ind w:left="0" w:firstLine="567"/>
        <w:rPr>
          <w:lang w:val="en-US"/>
        </w:rPr>
      </w:pPr>
      <w:r w:rsidRPr="00E87832">
        <w:rPr>
          <w:lang w:val="en-US"/>
        </w:rPr>
        <w:t xml:space="preserve">Thực hiện quy định của Luật Ban hành văn bản quy phạm pháp luật, Sở Xây dựng kính trình UBND Thành phố dự thảo Quyết định </w:t>
      </w:r>
      <w:r w:rsidR="00160727" w:rsidRPr="00E87832">
        <w:rPr>
          <w:lang w:val="en-US"/>
        </w:rPr>
        <w:t>s</w:t>
      </w:r>
      <w:r w:rsidR="00160727" w:rsidRPr="00E87832">
        <w:t>ửa đổi, bổ sung một số điều của Quy định về quản lý hoạt động thoát nước và xử lý nước thải trên địa bàn thành phố Hà Nội ban</w:t>
      </w:r>
      <w:r w:rsidR="00160727" w:rsidRPr="00E87832">
        <w:rPr>
          <w:lang w:val="en-US"/>
        </w:rPr>
        <w:t xml:space="preserve"> h</w:t>
      </w:r>
      <w:r w:rsidR="00160727" w:rsidRPr="00E87832">
        <w:t>ành kèm theo Quyết định số 41/2017/QĐ-UBND ngày 06 tháng 12 năm 2017</w:t>
      </w:r>
      <w:r w:rsidR="00160727" w:rsidRPr="00E87832">
        <w:rPr>
          <w:lang w:val="en-US"/>
        </w:rPr>
        <w:t xml:space="preserve"> </w:t>
      </w:r>
      <w:r w:rsidR="00160727" w:rsidRPr="00E87832">
        <w:t>của UBND Thành phố Hà Nội</w:t>
      </w:r>
      <w:r w:rsidRPr="00E87832">
        <w:rPr>
          <w:lang w:val="en-US"/>
        </w:rPr>
        <w:t>, như sau:</w:t>
      </w:r>
    </w:p>
    <w:p w14:paraId="1552F26B" w14:textId="5C0D3C3A" w:rsidR="00487D13" w:rsidRPr="00E87832" w:rsidRDefault="00F12440" w:rsidP="00E87832">
      <w:pPr>
        <w:pStyle w:val="Heading1"/>
        <w:spacing w:before="40" w:line="276" w:lineRule="auto"/>
        <w:ind w:left="0" w:firstLine="567"/>
        <w:rPr>
          <w:lang w:val="en-US"/>
        </w:rPr>
      </w:pPr>
      <w:r w:rsidRPr="00E87832">
        <w:rPr>
          <w:lang w:val="en-US"/>
        </w:rPr>
        <w:t xml:space="preserve">I. </w:t>
      </w:r>
      <w:r w:rsidR="0038022A" w:rsidRPr="00E87832">
        <w:t xml:space="preserve">SỰ CẦN THIẾT </w:t>
      </w:r>
      <w:r w:rsidR="00A857B6" w:rsidRPr="00E87832">
        <w:rPr>
          <w:lang w:val="en-US"/>
        </w:rPr>
        <w:t>SỬA ĐỔI, BỔ SUNG</w:t>
      </w:r>
      <w:r w:rsidR="0038022A" w:rsidRPr="00E87832">
        <w:t xml:space="preserve"> </w:t>
      </w:r>
    </w:p>
    <w:p w14:paraId="2A2AB675" w14:textId="36017309" w:rsidR="00487D13" w:rsidRPr="00E87832" w:rsidRDefault="00F12440" w:rsidP="00E87832">
      <w:pPr>
        <w:pStyle w:val="Heading2"/>
        <w:spacing w:before="40" w:line="276" w:lineRule="auto"/>
        <w:ind w:left="0" w:firstLine="567"/>
      </w:pPr>
      <w:r w:rsidRPr="00E87832">
        <w:rPr>
          <w:lang w:val="en-US"/>
        </w:rPr>
        <w:t xml:space="preserve">1. </w:t>
      </w:r>
      <w:r w:rsidR="00E13422" w:rsidRPr="00E87832">
        <w:t>C</w:t>
      </w:r>
      <w:r w:rsidR="00E13422" w:rsidRPr="00E87832">
        <w:rPr>
          <w:lang w:val="en-US"/>
        </w:rPr>
        <w:t>ơ sở chính trị, pháp lý</w:t>
      </w:r>
    </w:p>
    <w:p w14:paraId="15B6EAB9" w14:textId="77777777" w:rsidR="00160727" w:rsidRPr="00E87832" w:rsidRDefault="00160727" w:rsidP="00E87832">
      <w:pPr>
        <w:spacing w:before="40" w:line="276" w:lineRule="auto"/>
        <w:ind w:firstLine="567"/>
        <w:jc w:val="both"/>
        <w:rPr>
          <w:bCs/>
          <w:sz w:val="28"/>
          <w:szCs w:val="28"/>
        </w:rPr>
      </w:pPr>
      <w:r w:rsidRPr="00E87832">
        <w:rPr>
          <w:bCs/>
          <w:sz w:val="28"/>
          <w:szCs w:val="28"/>
        </w:rPr>
        <w:t xml:space="preserve">Căn cứ Luật Tổ chức chính quyền địa phương số 72/2025/QH15; </w:t>
      </w:r>
    </w:p>
    <w:p w14:paraId="255787F0" w14:textId="77777777" w:rsidR="00160727" w:rsidRPr="00E87832" w:rsidRDefault="00160727" w:rsidP="00E87832">
      <w:pPr>
        <w:spacing w:before="40" w:line="276" w:lineRule="auto"/>
        <w:ind w:firstLine="567"/>
        <w:jc w:val="both"/>
        <w:rPr>
          <w:bCs/>
          <w:sz w:val="28"/>
          <w:szCs w:val="28"/>
        </w:rPr>
      </w:pPr>
      <w:r w:rsidRPr="00E87832">
        <w:rPr>
          <w:bCs/>
          <w:sz w:val="28"/>
          <w:szCs w:val="28"/>
        </w:rPr>
        <w:t>Căn cứ Luật Ban hành văn bản quy phạm pháp luật số 64/2025/QH15 được sửa đổi, bổ sung bởi Luật số 87/2025/QH15;</w:t>
      </w:r>
    </w:p>
    <w:p w14:paraId="2A06B5AA" w14:textId="77777777" w:rsidR="00160727" w:rsidRPr="00E87832" w:rsidRDefault="00160727" w:rsidP="00E87832">
      <w:pPr>
        <w:spacing w:before="40" w:line="276" w:lineRule="auto"/>
        <w:ind w:firstLine="567"/>
        <w:jc w:val="both"/>
        <w:rPr>
          <w:bCs/>
          <w:sz w:val="28"/>
          <w:szCs w:val="28"/>
        </w:rPr>
      </w:pPr>
      <w:r w:rsidRPr="00E87832">
        <w:rPr>
          <w:bCs/>
          <w:sz w:val="28"/>
          <w:szCs w:val="28"/>
        </w:rPr>
        <w:t>Căn cứ Luật Xây dựng số 135/2025/QH15;</w:t>
      </w:r>
    </w:p>
    <w:p w14:paraId="5E740C6E" w14:textId="77777777" w:rsidR="00160727" w:rsidRPr="00E87832" w:rsidRDefault="00160727" w:rsidP="00E87832">
      <w:pPr>
        <w:spacing w:before="40" w:line="276" w:lineRule="auto"/>
        <w:ind w:firstLine="567"/>
        <w:jc w:val="both"/>
        <w:rPr>
          <w:bCs/>
          <w:sz w:val="28"/>
          <w:szCs w:val="28"/>
        </w:rPr>
      </w:pPr>
      <w:r w:rsidRPr="00E87832">
        <w:rPr>
          <w:bCs/>
          <w:sz w:val="28"/>
          <w:szCs w:val="28"/>
        </w:rPr>
        <w:t>Căn cứ Luật Quy hoạch đô thị và nông thôn số 47/2024/QH15;</w:t>
      </w:r>
    </w:p>
    <w:p w14:paraId="250DB15A" w14:textId="77777777" w:rsidR="00160727" w:rsidRPr="00E87832" w:rsidRDefault="00160727" w:rsidP="00E87832">
      <w:pPr>
        <w:spacing w:before="40" w:line="276" w:lineRule="auto"/>
        <w:ind w:firstLine="567"/>
        <w:jc w:val="both"/>
        <w:rPr>
          <w:bCs/>
          <w:sz w:val="28"/>
          <w:szCs w:val="28"/>
        </w:rPr>
      </w:pPr>
      <w:r w:rsidRPr="00E87832">
        <w:rPr>
          <w:bCs/>
          <w:sz w:val="28"/>
          <w:szCs w:val="28"/>
        </w:rPr>
        <w:t>Căn cứ Luật Bảo vệ môi trường số 72/2020/QH14;</w:t>
      </w:r>
    </w:p>
    <w:p w14:paraId="195997EC" w14:textId="77777777" w:rsidR="00160727" w:rsidRPr="00E87832" w:rsidRDefault="00160727" w:rsidP="00E87832">
      <w:pPr>
        <w:spacing w:before="40" w:line="276" w:lineRule="auto"/>
        <w:ind w:firstLine="567"/>
        <w:jc w:val="both"/>
        <w:rPr>
          <w:bCs/>
          <w:sz w:val="28"/>
          <w:szCs w:val="28"/>
        </w:rPr>
      </w:pPr>
      <w:r w:rsidRPr="00E87832">
        <w:rPr>
          <w:bCs/>
          <w:sz w:val="28"/>
          <w:szCs w:val="28"/>
        </w:rPr>
        <w:t>Căn cứ Nghị định số 80/2014/NĐ-CP ngày 06 tháng 8 năm 2014 của Chính phủ về thoát nước và xử lý nước thải; Nghị định 98/2019/NĐ-CP ngày 27 tháng 12 năm 2019 của Chính phủ về sửa đổi, bổ sung một số điều của các Nghị định thuộc lĩnh vực hạ tầng kỹ thuật;</w:t>
      </w:r>
    </w:p>
    <w:p w14:paraId="1D26047D" w14:textId="77777777" w:rsidR="00160727" w:rsidRPr="00E87832" w:rsidRDefault="00160727" w:rsidP="00E87832">
      <w:pPr>
        <w:spacing w:before="40" w:line="276" w:lineRule="auto"/>
        <w:ind w:firstLine="567"/>
        <w:jc w:val="both"/>
        <w:rPr>
          <w:bCs/>
          <w:sz w:val="28"/>
          <w:szCs w:val="28"/>
          <w:lang w:val="en-US"/>
        </w:rPr>
      </w:pPr>
      <w:r w:rsidRPr="00E87832">
        <w:rPr>
          <w:bCs/>
          <w:sz w:val="28"/>
          <w:szCs w:val="28"/>
        </w:rPr>
        <w:t xml:space="preserve">Căn cứ Nghị định số 140/2025/NĐ-CP ngày 12 tháng 6 năm 2025 của Chính phủ quy định về phân định thẩm quyền của chính quyền địa phương 02 cấp trong lĩnh vực quản lý nhà nước của Bộ Xây dựng; </w:t>
      </w:r>
    </w:p>
    <w:p w14:paraId="4C429B67" w14:textId="2EB618CF" w:rsidR="00160727" w:rsidRPr="00E87832" w:rsidRDefault="00160727" w:rsidP="00E87832">
      <w:pPr>
        <w:spacing w:before="40" w:line="276" w:lineRule="auto"/>
        <w:ind w:firstLine="567"/>
        <w:jc w:val="both"/>
        <w:rPr>
          <w:bCs/>
          <w:sz w:val="28"/>
          <w:szCs w:val="28"/>
          <w:lang w:val="en-US"/>
        </w:rPr>
      </w:pPr>
      <w:r w:rsidRPr="00E87832">
        <w:rPr>
          <w:bCs/>
          <w:sz w:val="28"/>
          <w:szCs w:val="28"/>
          <w:lang w:val="en-US"/>
        </w:rPr>
        <w:t>Căn cứ Quyết định số 61/2025/QĐ-UBND ngày 26/9/2025 của UBND Thành phố Hà Nội về phân cấp và quy định thẩm quyền quản lý nhà nước một số lĩnh vực kinh tế xã hội trên địa bàn thành phố Hà Nội;</w:t>
      </w:r>
    </w:p>
    <w:p w14:paraId="7FDDA26A" w14:textId="1FD8BD60" w:rsidR="00160727" w:rsidRPr="00E87832" w:rsidRDefault="00160727" w:rsidP="00E87832">
      <w:pPr>
        <w:spacing w:before="40" w:line="276" w:lineRule="auto"/>
        <w:ind w:firstLine="567"/>
        <w:jc w:val="both"/>
        <w:rPr>
          <w:bCs/>
          <w:sz w:val="28"/>
          <w:szCs w:val="28"/>
          <w:lang w:val="en-US"/>
        </w:rPr>
      </w:pPr>
      <w:r w:rsidRPr="00E87832">
        <w:rPr>
          <w:bCs/>
          <w:sz w:val="28"/>
          <w:szCs w:val="28"/>
          <w:lang w:val="en-US"/>
        </w:rPr>
        <w:t xml:space="preserve">Căn cứ văn bản số 3496/VP-NC ngày 04/3/2026 của Văn phòng UBND Thành phố về việc xử lý kết quả rà soát các văn bản quy phạm pháp luật theo các </w:t>
      </w:r>
      <w:r w:rsidRPr="00E87832">
        <w:rPr>
          <w:bCs/>
          <w:sz w:val="28"/>
          <w:szCs w:val="28"/>
          <w:lang w:val="en-US"/>
        </w:rPr>
        <w:lastRenderedPageBreak/>
        <w:t>Luật, Nghị quyết thông qua tại kỳ họp thứ 10 Quốc hội khóa XV.</w:t>
      </w:r>
    </w:p>
    <w:p w14:paraId="74058067" w14:textId="2687C9B5" w:rsidR="00487D13" w:rsidRPr="00E87832" w:rsidRDefault="00F12440" w:rsidP="00E87832">
      <w:pPr>
        <w:pStyle w:val="Heading2"/>
        <w:spacing w:before="40" w:line="276" w:lineRule="auto"/>
        <w:ind w:left="0" w:firstLine="567"/>
      </w:pPr>
      <w:r w:rsidRPr="00E87832">
        <w:rPr>
          <w:lang w:val="en-US"/>
        </w:rPr>
        <w:t xml:space="preserve">2. </w:t>
      </w:r>
      <w:r w:rsidR="0038022A" w:rsidRPr="00E87832">
        <w:t>Cơ sở thực tiễn</w:t>
      </w:r>
    </w:p>
    <w:p w14:paraId="0E83E6F7" w14:textId="6052DEE5" w:rsidR="00160727" w:rsidRPr="00E87832" w:rsidRDefault="00160727" w:rsidP="00E87832">
      <w:pPr>
        <w:pStyle w:val="BodyText"/>
        <w:spacing w:before="40" w:line="276" w:lineRule="auto"/>
        <w:ind w:left="0" w:firstLine="567"/>
        <w:rPr>
          <w:lang w:val="en-US"/>
        </w:rPr>
      </w:pPr>
      <w:r w:rsidRPr="00E87832">
        <w:rPr>
          <w:lang w:val="en-US"/>
        </w:rPr>
        <w:t>Quyết định 41</w:t>
      </w:r>
      <w:r w:rsidRPr="00E87832">
        <w:t>/2017/QĐ-UBND ngày 06 tháng 12 năm 2017</w:t>
      </w:r>
      <w:r w:rsidRPr="00E87832">
        <w:rPr>
          <w:lang w:val="en-US"/>
        </w:rPr>
        <w:t xml:space="preserve"> </w:t>
      </w:r>
      <w:r w:rsidRPr="00E87832">
        <w:t>của UBND Thành phố Hà Nội</w:t>
      </w:r>
      <w:r w:rsidRPr="00E87832">
        <w:rPr>
          <w:lang w:val="en-US"/>
        </w:rPr>
        <w:t xml:space="preserve"> ban hành </w:t>
      </w:r>
      <w:r w:rsidRPr="00E87832">
        <w:t>Quy định về quản lý hoạt động thoát nước và xử lý nước thải trên địa bàn thành phố Hà Nội</w:t>
      </w:r>
      <w:r w:rsidRPr="00E87832">
        <w:rPr>
          <w:lang w:val="en-US"/>
        </w:rPr>
        <w:t xml:space="preserve"> trên cơ sở quy định quản lý chuyên ngành</w:t>
      </w:r>
      <w:r w:rsidRPr="00E87832">
        <w:rPr>
          <w:bCs/>
        </w:rPr>
        <w:t xml:space="preserve"> Nghị định số 80/2014/NĐ-CP ngày 06 tháng 8 năm 2014 của Chính phủ về thoát nước và xử lý nước thải</w:t>
      </w:r>
      <w:r w:rsidRPr="00E87832">
        <w:rPr>
          <w:bCs/>
          <w:lang w:val="en-US"/>
        </w:rPr>
        <w:t xml:space="preserve"> và các quy định pháp luật khác có liên quan.</w:t>
      </w:r>
      <w:r w:rsidRPr="00E87832">
        <w:rPr>
          <w:lang w:val="en-US"/>
        </w:rPr>
        <w:t xml:space="preserve"> </w:t>
      </w:r>
    </w:p>
    <w:p w14:paraId="121BD3C0" w14:textId="51030932" w:rsidR="00487D13" w:rsidRPr="00E87832" w:rsidRDefault="00160727" w:rsidP="00E87832">
      <w:pPr>
        <w:spacing w:before="40" w:line="276" w:lineRule="auto"/>
        <w:ind w:firstLine="567"/>
        <w:jc w:val="both"/>
        <w:rPr>
          <w:sz w:val="28"/>
          <w:szCs w:val="28"/>
        </w:rPr>
      </w:pPr>
      <w:r w:rsidRPr="00E87832">
        <w:rPr>
          <w:sz w:val="28"/>
          <w:szCs w:val="28"/>
          <w:lang w:val="en-US"/>
        </w:rPr>
        <w:t xml:space="preserve">Đến nay, một số quy định đã thay đổi như Luật Quy hoạch đô thị và nông thôn </w:t>
      </w:r>
      <w:r w:rsidRPr="00E87832">
        <w:rPr>
          <w:sz w:val="28"/>
          <w:szCs w:val="28"/>
        </w:rPr>
        <w:t>số 47/2024/QH15</w:t>
      </w:r>
      <w:r w:rsidRPr="00E87832">
        <w:rPr>
          <w:sz w:val="28"/>
          <w:szCs w:val="28"/>
          <w:lang w:val="en-US"/>
        </w:rPr>
        <w:t xml:space="preserve"> có hiệu lực từ ngày 01/7/2025, thực hiện mô hình chính quyền 02 cấp theo quy định của </w:t>
      </w:r>
      <w:r w:rsidRPr="00E87832">
        <w:rPr>
          <w:sz w:val="28"/>
          <w:szCs w:val="28"/>
        </w:rPr>
        <w:t>Luật Tổ chức chính quyền địa phương số 72/2025/QH15</w:t>
      </w:r>
      <w:r w:rsidRPr="00E87832">
        <w:rPr>
          <w:sz w:val="28"/>
          <w:szCs w:val="28"/>
          <w:lang w:val="en-US"/>
        </w:rPr>
        <w:t xml:space="preserve"> từ ngày 01/7/2025, Nghị định 140/</w:t>
      </w:r>
      <w:r w:rsidRPr="00E87832">
        <w:rPr>
          <w:bCs/>
          <w:sz w:val="28"/>
          <w:szCs w:val="28"/>
        </w:rPr>
        <w:t>2025/NĐ-CP ngày 12 tháng 6 năm 2025 của Chính phủ quy định về phân định thẩm quyền của chính quyền địa phương 02 cấp trong lĩnh vực quản lý nhà nước của Bộ Xây dựng</w:t>
      </w:r>
      <w:r w:rsidRPr="00E87832">
        <w:rPr>
          <w:bCs/>
          <w:sz w:val="28"/>
          <w:szCs w:val="28"/>
          <w:lang w:val="en-US"/>
        </w:rPr>
        <w:t xml:space="preserve"> có hiệu lực từ ngày 01/7/2025… và Quyết định số 61/2025/QĐ-UBND ngày 26/9/2025 của UBND Thành phố Hà Nội về phân cấp và quy định thẩm quyền quản lý nhà nước một số lĩnh vực kinh tế xã hội trên địa bàn thành phố Hà Nội có hiệu lực từ ngày 26/9/2025</w:t>
      </w:r>
      <w:r w:rsidR="0041081D" w:rsidRPr="00E87832">
        <w:rPr>
          <w:sz w:val="28"/>
          <w:szCs w:val="28"/>
          <w:lang w:val="en-US"/>
        </w:rPr>
        <w:t>, trong đó cơ bản các nội dung nhiệm vụ phân cấp, phân quyền từ cấp huyện được giao cho chính quyền cấp xã thực hiện</w:t>
      </w:r>
      <w:r w:rsidR="0075630F" w:rsidRPr="00E87832">
        <w:rPr>
          <w:sz w:val="28"/>
          <w:szCs w:val="28"/>
          <w:lang w:val="en-US"/>
        </w:rPr>
        <w:t xml:space="preserve">; mặt khác, một số </w:t>
      </w:r>
      <w:r w:rsidR="00930E29" w:rsidRPr="00E87832">
        <w:rPr>
          <w:sz w:val="28"/>
          <w:szCs w:val="28"/>
          <w:lang w:val="en-US"/>
        </w:rPr>
        <w:t>nội dung quy định về quy hoạch chuyên ngành lĩnh vực thoát nước</w:t>
      </w:r>
      <w:r w:rsidR="0075630F" w:rsidRPr="00E87832">
        <w:rPr>
          <w:sz w:val="28"/>
          <w:szCs w:val="28"/>
          <w:lang w:val="en-US"/>
        </w:rPr>
        <w:t xml:space="preserve">… </w:t>
      </w:r>
      <w:r w:rsidR="00B17832" w:rsidRPr="00E87832">
        <w:rPr>
          <w:sz w:val="28"/>
          <w:szCs w:val="28"/>
          <w:lang w:val="en-US"/>
        </w:rPr>
        <w:t xml:space="preserve">cũng </w:t>
      </w:r>
      <w:r w:rsidR="0075630F" w:rsidRPr="00E87832">
        <w:rPr>
          <w:sz w:val="28"/>
          <w:szCs w:val="28"/>
          <w:lang w:val="en-US"/>
        </w:rPr>
        <w:t xml:space="preserve">có sự thay đổi. </w:t>
      </w:r>
      <w:r w:rsidR="0038022A" w:rsidRPr="00E87832">
        <w:rPr>
          <w:sz w:val="28"/>
          <w:szCs w:val="28"/>
        </w:rPr>
        <w:t xml:space="preserve">Do đó, việc tổ chức </w:t>
      </w:r>
      <w:r w:rsidR="002A479B" w:rsidRPr="00E87832">
        <w:rPr>
          <w:sz w:val="28"/>
          <w:szCs w:val="28"/>
          <w:lang w:val="en-US"/>
        </w:rPr>
        <w:t xml:space="preserve">khảo sát để </w:t>
      </w:r>
      <w:r w:rsidR="0038022A" w:rsidRPr="00E87832">
        <w:rPr>
          <w:sz w:val="28"/>
          <w:szCs w:val="28"/>
        </w:rPr>
        <w:t xml:space="preserve">rà soát, </w:t>
      </w:r>
      <w:r w:rsidR="00FC5DEE" w:rsidRPr="00E87832">
        <w:rPr>
          <w:sz w:val="28"/>
          <w:szCs w:val="28"/>
          <w:lang w:val="en-US"/>
        </w:rPr>
        <w:t xml:space="preserve">cập nhật trình UBND Thành phố ban hành </w:t>
      </w:r>
      <w:r w:rsidR="00930E29" w:rsidRPr="00E87832">
        <w:rPr>
          <w:sz w:val="28"/>
          <w:szCs w:val="28"/>
          <w:lang w:val="en-US"/>
        </w:rPr>
        <w:t>Quyết định s</w:t>
      </w:r>
      <w:r w:rsidR="00930E29" w:rsidRPr="00E87832">
        <w:rPr>
          <w:sz w:val="28"/>
          <w:szCs w:val="28"/>
        </w:rPr>
        <w:t>ửa đổi, bổ sung một số điều của Quy định về quản lý hoạt động thoát nước và xử lý nước thải trên địa bàn thành phố Hà Nội ban</w:t>
      </w:r>
      <w:r w:rsidR="00930E29" w:rsidRPr="00E87832">
        <w:rPr>
          <w:sz w:val="28"/>
          <w:szCs w:val="28"/>
          <w:lang w:val="en-US"/>
        </w:rPr>
        <w:t xml:space="preserve"> h</w:t>
      </w:r>
      <w:r w:rsidR="00930E29" w:rsidRPr="00E87832">
        <w:rPr>
          <w:sz w:val="28"/>
          <w:szCs w:val="28"/>
        </w:rPr>
        <w:t>ành kèm theo Quyết định số 41/2017/QĐ-UBND ngày 06 tháng 12 năm 2017</w:t>
      </w:r>
      <w:r w:rsidR="00930E29" w:rsidRPr="00E87832">
        <w:rPr>
          <w:sz w:val="28"/>
          <w:szCs w:val="28"/>
          <w:lang w:val="en-US"/>
        </w:rPr>
        <w:t xml:space="preserve"> </w:t>
      </w:r>
      <w:r w:rsidR="00930E29" w:rsidRPr="00E87832">
        <w:rPr>
          <w:sz w:val="28"/>
          <w:szCs w:val="28"/>
        </w:rPr>
        <w:t>của UBND Thành phố Hà Nội</w:t>
      </w:r>
      <w:r w:rsidR="00930E29" w:rsidRPr="00E87832">
        <w:rPr>
          <w:sz w:val="28"/>
          <w:szCs w:val="28"/>
          <w:lang w:val="en-US"/>
        </w:rPr>
        <w:t xml:space="preserve"> </w:t>
      </w:r>
      <w:r w:rsidR="0038022A" w:rsidRPr="00E87832">
        <w:rPr>
          <w:sz w:val="28"/>
          <w:szCs w:val="28"/>
        </w:rPr>
        <w:t xml:space="preserve">là cần thiết </w:t>
      </w:r>
      <w:r w:rsidR="0061767D" w:rsidRPr="00E87832">
        <w:rPr>
          <w:sz w:val="28"/>
          <w:szCs w:val="28"/>
          <w:lang w:val="en-US"/>
        </w:rPr>
        <w:t xml:space="preserve">và phù </w:t>
      </w:r>
      <w:r w:rsidR="0038022A" w:rsidRPr="00E87832">
        <w:rPr>
          <w:sz w:val="28"/>
          <w:szCs w:val="28"/>
        </w:rPr>
        <w:t>hợp với các quy định</w:t>
      </w:r>
      <w:r w:rsidR="0061767D" w:rsidRPr="00E87832">
        <w:rPr>
          <w:sz w:val="28"/>
          <w:szCs w:val="28"/>
          <w:lang w:val="en-US"/>
        </w:rPr>
        <w:t xml:space="preserve"> hiện hành</w:t>
      </w:r>
      <w:r w:rsidR="0038022A" w:rsidRPr="00E87832">
        <w:rPr>
          <w:sz w:val="28"/>
          <w:szCs w:val="28"/>
        </w:rPr>
        <w:t>.</w:t>
      </w:r>
    </w:p>
    <w:p w14:paraId="5097289E" w14:textId="34C9CD6C" w:rsidR="00487D13" w:rsidRPr="00E87832" w:rsidRDefault="00F12440" w:rsidP="00E87832">
      <w:pPr>
        <w:pStyle w:val="Heading1"/>
        <w:spacing w:before="40" w:line="276" w:lineRule="auto"/>
        <w:ind w:left="0" w:firstLine="567"/>
        <w:rPr>
          <w:lang w:val="en-US"/>
        </w:rPr>
      </w:pPr>
      <w:r w:rsidRPr="00E87832">
        <w:rPr>
          <w:lang w:val="en-US"/>
        </w:rPr>
        <w:t xml:space="preserve">II. </w:t>
      </w:r>
      <w:r w:rsidR="0038022A" w:rsidRPr="00E87832">
        <w:t>MỤC ĐÍCH, QUAN ĐIỂM XÂY DỰNG</w:t>
      </w:r>
      <w:r w:rsidR="00A857B6" w:rsidRPr="00E87832">
        <w:rPr>
          <w:lang w:val="en-US"/>
        </w:rPr>
        <w:t xml:space="preserve"> DỰ THẢO</w:t>
      </w:r>
      <w:r w:rsidR="00404FA1" w:rsidRPr="00E87832">
        <w:rPr>
          <w:lang w:val="en-US"/>
        </w:rPr>
        <w:t xml:space="preserve"> </w:t>
      </w:r>
    </w:p>
    <w:p w14:paraId="51FE1442" w14:textId="4ED4F842" w:rsidR="00487D13" w:rsidRPr="00E87832" w:rsidRDefault="00F12440" w:rsidP="00E87832">
      <w:pPr>
        <w:pStyle w:val="Heading2"/>
        <w:spacing w:before="40" w:line="276" w:lineRule="auto"/>
        <w:ind w:left="0" w:firstLine="567"/>
      </w:pPr>
      <w:r w:rsidRPr="00E87832">
        <w:rPr>
          <w:lang w:val="en-US"/>
        </w:rPr>
        <w:t xml:space="preserve">1. </w:t>
      </w:r>
      <w:r w:rsidR="0038022A" w:rsidRPr="00E87832">
        <w:t>Mục đích ban hành</w:t>
      </w:r>
    </w:p>
    <w:p w14:paraId="1B5C002B" w14:textId="5B012131" w:rsidR="00487D13" w:rsidRPr="00E87832" w:rsidRDefault="0038022A" w:rsidP="00E87832">
      <w:pPr>
        <w:pStyle w:val="ListParagraph"/>
        <w:spacing w:before="40" w:line="276" w:lineRule="auto"/>
        <w:ind w:left="0" w:firstLine="567"/>
        <w:rPr>
          <w:sz w:val="28"/>
          <w:szCs w:val="28"/>
        </w:rPr>
      </w:pPr>
      <w:r w:rsidRPr="00E87832">
        <w:rPr>
          <w:sz w:val="28"/>
          <w:szCs w:val="28"/>
        </w:rPr>
        <w:t>Làm căn cứ để các cơ quan</w:t>
      </w:r>
      <w:r w:rsidR="002A479B" w:rsidRPr="00E87832">
        <w:rPr>
          <w:sz w:val="28"/>
          <w:szCs w:val="28"/>
        </w:rPr>
        <w:t>,</w:t>
      </w:r>
      <w:r w:rsidRPr="00E87832">
        <w:rPr>
          <w:sz w:val="28"/>
          <w:szCs w:val="28"/>
        </w:rPr>
        <w:t xml:space="preserve"> đơn vị</w:t>
      </w:r>
      <w:r w:rsidR="002A479B" w:rsidRPr="00E87832">
        <w:rPr>
          <w:sz w:val="28"/>
          <w:szCs w:val="28"/>
        </w:rPr>
        <w:t>,</w:t>
      </w:r>
      <w:r w:rsidRPr="00E87832">
        <w:rPr>
          <w:sz w:val="28"/>
          <w:szCs w:val="28"/>
        </w:rPr>
        <w:t xml:space="preserve"> tổ chức, cá nhân làm nhiệm vụ về </w:t>
      </w:r>
      <w:r w:rsidR="00930E29" w:rsidRPr="00E87832">
        <w:rPr>
          <w:sz w:val="28"/>
          <w:szCs w:val="28"/>
        </w:rPr>
        <w:t xml:space="preserve">quản lý hoạt động thoát nước và xử lý nước thải trên địa bàn thành phố Hà Nội </w:t>
      </w:r>
      <w:r w:rsidRPr="00E87832">
        <w:rPr>
          <w:sz w:val="28"/>
          <w:szCs w:val="28"/>
        </w:rPr>
        <w:t xml:space="preserve">theo quy định </w:t>
      </w:r>
      <w:r w:rsidR="00930E29" w:rsidRPr="00E87832">
        <w:rPr>
          <w:sz w:val="28"/>
          <w:szCs w:val="28"/>
          <w:lang w:val="en-US"/>
        </w:rPr>
        <w:t>hiện hành</w:t>
      </w:r>
      <w:r w:rsidRPr="00E87832">
        <w:rPr>
          <w:sz w:val="28"/>
          <w:szCs w:val="28"/>
        </w:rPr>
        <w:t>.</w:t>
      </w:r>
    </w:p>
    <w:p w14:paraId="337F4372" w14:textId="5B44E77F" w:rsidR="00487D13" w:rsidRPr="00E87832" w:rsidRDefault="00F12440" w:rsidP="00E87832">
      <w:pPr>
        <w:pStyle w:val="Heading2"/>
        <w:spacing w:before="40" w:line="276" w:lineRule="auto"/>
        <w:ind w:left="0" w:firstLine="567"/>
      </w:pPr>
      <w:r w:rsidRPr="00E87832">
        <w:rPr>
          <w:lang w:val="en-US"/>
        </w:rPr>
        <w:t xml:space="preserve">2. </w:t>
      </w:r>
      <w:r w:rsidR="0038022A" w:rsidRPr="00E87832">
        <w:t>Quan điểm xây dựng</w:t>
      </w:r>
    </w:p>
    <w:p w14:paraId="763C4197" w14:textId="3CDA7051" w:rsidR="00930E29" w:rsidRPr="00E87832" w:rsidRDefault="00930E29" w:rsidP="00E87832">
      <w:pPr>
        <w:pStyle w:val="ListParagraph"/>
        <w:spacing w:before="40" w:line="276" w:lineRule="auto"/>
        <w:ind w:left="0" w:firstLine="567"/>
        <w:rPr>
          <w:bCs/>
          <w:sz w:val="28"/>
          <w:szCs w:val="28"/>
          <w:lang w:val="en-US"/>
        </w:rPr>
      </w:pPr>
      <w:r w:rsidRPr="00E87832">
        <w:rPr>
          <w:sz w:val="28"/>
          <w:szCs w:val="28"/>
          <w:lang w:val="en-US"/>
        </w:rPr>
        <w:t xml:space="preserve">Thực hiện quy định về phân định thẩm quyền </w:t>
      </w:r>
      <w:r w:rsidR="00B35DAB" w:rsidRPr="00E87832">
        <w:rPr>
          <w:sz w:val="28"/>
          <w:szCs w:val="28"/>
          <w:lang w:val="en-US"/>
        </w:rPr>
        <w:t>của chính quyền địa phương 02 cấp về thoát nước và xử lý nước thải tại Điều 22 Nghị định số Nghị định 140/</w:t>
      </w:r>
      <w:r w:rsidR="00B35DAB" w:rsidRPr="00E87832">
        <w:rPr>
          <w:bCs/>
          <w:sz w:val="28"/>
          <w:szCs w:val="28"/>
        </w:rPr>
        <w:t>2025/NĐ-CP ngày 12 tháng 6 năm 2025 của Chính phủ</w:t>
      </w:r>
      <w:r w:rsidR="00B35DAB" w:rsidRPr="00E87832">
        <w:rPr>
          <w:bCs/>
          <w:sz w:val="28"/>
          <w:szCs w:val="28"/>
          <w:lang w:val="en-US"/>
        </w:rPr>
        <w:t xml:space="preserve">: </w:t>
      </w:r>
    </w:p>
    <w:p w14:paraId="2E5E02F1" w14:textId="77777777" w:rsidR="00125288" w:rsidRPr="00E87832" w:rsidRDefault="00B35DAB" w:rsidP="00E87832">
      <w:pPr>
        <w:spacing w:before="40" w:line="276" w:lineRule="auto"/>
        <w:ind w:firstLine="567"/>
        <w:jc w:val="both"/>
        <w:rPr>
          <w:i/>
          <w:iCs/>
          <w:sz w:val="28"/>
          <w:szCs w:val="28"/>
        </w:rPr>
      </w:pPr>
      <w:r w:rsidRPr="00E87832">
        <w:rPr>
          <w:bCs/>
          <w:sz w:val="28"/>
          <w:szCs w:val="28"/>
          <w:lang w:val="en-US"/>
        </w:rPr>
        <w:t>“</w:t>
      </w:r>
      <w:bookmarkStart w:id="1" w:name="dieu_22"/>
      <w:r w:rsidR="00125288" w:rsidRPr="00E87832">
        <w:rPr>
          <w:b/>
          <w:bCs/>
          <w:i/>
          <w:iCs/>
          <w:sz w:val="28"/>
          <w:szCs w:val="28"/>
        </w:rPr>
        <w:t>Điều 22. Nhiệm vụ, thẩm quyền về thoát nước và xử lý nước thải</w:t>
      </w:r>
      <w:bookmarkEnd w:id="1"/>
    </w:p>
    <w:p w14:paraId="67A39E95" w14:textId="77777777" w:rsidR="00125288" w:rsidRPr="00E87832" w:rsidRDefault="00125288" w:rsidP="00E87832">
      <w:pPr>
        <w:spacing w:before="40" w:line="276" w:lineRule="auto"/>
        <w:ind w:firstLine="567"/>
        <w:jc w:val="both"/>
        <w:rPr>
          <w:i/>
          <w:iCs/>
          <w:sz w:val="28"/>
          <w:szCs w:val="28"/>
        </w:rPr>
      </w:pPr>
      <w:bookmarkStart w:id="2" w:name="khoan_1_22"/>
      <w:r w:rsidRPr="00E87832">
        <w:rPr>
          <w:i/>
          <w:iCs/>
          <w:sz w:val="28"/>
          <w:szCs w:val="28"/>
        </w:rPr>
        <w:t>1. Ủy ban nhân dân cấp tỉnh là chủ sở hữu hoặc ủy quyền, phân cấp cho Ủy ban nhân dân cấp xã là chủ sở hữu đối với hệ thống thoát nước theo quy định tại</w:t>
      </w:r>
      <w:bookmarkEnd w:id="2"/>
      <w:r w:rsidRPr="00E87832">
        <w:rPr>
          <w:i/>
          <w:iCs/>
          <w:sz w:val="28"/>
          <w:szCs w:val="28"/>
        </w:rPr>
        <w:t xml:space="preserve"> </w:t>
      </w:r>
      <w:bookmarkStart w:id="3" w:name="dc_89"/>
      <w:r w:rsidRPr="00E87832">
        <w:rPr>
          <w:i/>
          <w:iCs/>
          <w:sz w:val="28"/>
          <w:szCs w:val="28"/>
        </w:rPr>
        <w:t>khoản 1 Điều 10 Nghị định số 80/2014/NĐ-CP</w:t>
      </w:r>
      <w:bookmarkEnd w:id="3"/>
      <w:r w:rsidRPr="00E87832">
        <w:rPr>
          <w:i/>
          <w:iCs/>
          <w:sz w:val="28"/>
          <w:szCs w:val="28"/>
        </w:rPr>
        <w:t xml:space="preserve"> </w:t>
      </w:r>
      <w:bookmarkStart w:id="4" w:name="khoan_1_22_name"/>
      <w:r w:rsidRPr="00E87832">
        <w:rPr>
          <w:i/>
          <w:iCs/>
          <w:sz w:val="28"/>
          <w:szCs w:val="28"/>
        </w:rPr>
        <w:t>ngày 06 tháng 8 năm 2014 của Chính phủ về thoát nước và xử lý nước thải.</w:t>
      </w:r>
      <w:bookmarkEnd w:id="4"/>
    </w:p>
    <w:p w14:paraId="0B079B77" w14:textId="77777777" w:rsidR="00125288" w:rsidRPr="00E87832" w:rsidRDefault="00125288" w:rsidP="00E87832">
      <w:pPr>
        <w:spacing w:before="40" w:line="276" w:lineRule="auto"/>
        <w:ind w:firstLine="567"/>
        <w:jc w:val="both"/>
        <w:rPr>
          <w:i/>
          <w:iCs/>
          <w:sz w:val="28"/>
          <w:szCs w:val="28"/>
        </w:rPr>
      </w:pPr>
      <w:r w:rsidRPr="00E87832">
        <w:rPr>
          <w:i/>
          <w:iCs/>
          <w:sz w:val="28"/>
          <w:szCs w:val="28"/>
        </w:rPr>
        <w:lastRenderedPageBreak/>
        <w:t xml:space="preserve">2. Ủy ban nhân dân cấp xã là chủ đầu tư hệ thống thoát nước khu dân cư nông thôn tập trung được đầu tư từ nguồn vốn ngân sách quy định tại </w:t>
      </w:r>
      <w:bookmarkStart w:id="5" w:name="dc_90"/>
      <w:r w:rsidRPr="00E87832">
        <w:rPr>
          <w:i/>
          <w:iCs/>
          <w:sz w:val="28"/>
          <w:szCs w:val="28"/>
        </w:rPr>
        <w:t>khoản 2 Điều 11 Nghị định số 80/2014/NĐ-CP</w:t>
      </w:r>
      <w:bookmarkEnd w:id="5"/>
      <w:r w:rsidRPr="00E87832">
        <w:rPr>
          <w:i/>
          <w:iCs/>
          <w:sz w:val="28"/>
          <w:szCs w:val="28"/>
        </w:rPr>
        <w:t xml:space="preserve"> ngày 06 tháng 8 năm 2014 của Chính phủ. Đối với các công trình có yêu cầu kỹ thuật cao, đòi hỏi có trình độ chuyên môn mà Ủy ban nhân dân cấp xã không đủ năng lực thì Ủy ban nhân dân cấp tỉnh quyết định giao cho đơn vị có đủ năng lực làm chủ đầu tư.</w:t>
      </w:r>
    </w:p>
    <w:p w14:paraId="3DE3D5D5" w14:textId="7CA59474" w:rsidR="00125288" w:rsidRPr="00E87832" w:rsidRDefault="00125288" w:rsidP="00E87832">
      <w:pPr>
        <w:spacing w:before="40" w:line="276" w:lineRule="auto"/>
        <w:ind w:firstLine="567"/>
        <w:jc w:val="both"/>
        <w:rPr>
          <w:i/>
          <w:iCs/>
          <w:sz w:val="28"/>
          <w:szCs w:val="28"/>
          <w:lang w:val="en-US"/>
        </w:rPr>
      </w:pPr>
      <w:r w:rsidRPr="00E87832">
        <w:rPr>
          <w:i/>
          <w:iCs/>
          <w:sz w:val="28"/>
          <w:szCs w:val="28"/>
        </w:rPr>
        <w:t xml:space="preserve">3. Sở Xây dựng chủ trì, phối hợp với các cơ quan liên quan lập Kế hoạch đầu tư phát triển thoát nước của địa phương, trình Ủy ban nhân dân cấp tỉnh phê duyệt theo quy định tại </w:t>
      </w:r>
      <w:bookmarkStart w:id="6" w:name="dc_91"/>
      <w:r w:rsidRPr="00E87832">
        <w:rPr>
          <w:i/>
          <w:iCs/>
          <w:sz w:val="28"/>
          <w:szCs w:val="28"/>
        </w:rPr>
        <w:t>khoản 3 Điều 12 Nghị định số 80/2014/NĐ-CP</w:t>
      </w:r>
      <w:bookmarkEnd w:id="6"/>
      <w:r w:rsidRPr="00E87832">
        <w:rPr>
          <w:i/>
          <w:iCs/>
          <w:sz w:val="28"/>
          <w:szCs w:val="28"/>
        </w:rPr>
        <w:t xml:space="preserve"> ngày 06 tháng 8 năm 2014 của Chính phủ; không thực hiện việc thẩm định Kế hoạch đầu tư phát triển thoát nước của địa phương.</w:t>
      </w:r>
      <w:r w:rsidRPr="00E87832">
        <w:rPr>
          <w:i/>
          <w:iCs/>
          <w:sz w:val="28"/>
          <w:szCs w:val="28"/>
          <w:lang w:val="en-US"/>
        </w:rPr>
        <w:t>”</w:t>
      </w:r>
    </w:p>
    <w:p w14:paraId="778238FE" w14:textId="5C8E871E" w:rsidR="00930E29" w:rsidRPr="00E87832" w:rsidRDefault="00B35DAB" w:rsidP="00E87832">
      <w:pPr>
        <w:pStyle w:val="BodyText"/>
        <w:spacing w:before="40" w:line="276" w:lineRule="auto"/>
        <w:ind w:left="0" w:firstLine="567"/>
        <w:rPr>
          <w:bCs/>
          <w:lang w:val="en-US"/>
        </w:rPr>
      </w:pPr>
      <w:r w:rsidRPr="00E87832">
        <w:rPr>
          <w:lang w:val="en-US"/>
        </w:rPr>
        <w:t xml:space="preserve">Thực hiện </w:t>
      </w:r>
      <w:r w:rsidRPr="00E87832">
        <w:rPr>
          <w:bCs/>
          <w:lang w:val="en-US"/>
        </w:rPr>
        <w:t xml:space="preserve">phân cấp và quy định thẩm quyền quản lý nhà nước một số lĩnh vực kinh tế xã hội trên địa bàn thành phố Hà Nội tại Điều 6 </w:t>
      </w:r>
      <w:r w:rsidR="00125288" w:rsidRPr="00E87832">
        <w:rPr>
          <w:bCs/>
          <w:lang w:val="en-US"/>
        </w:rPr>
        <w:t xml:space="preserve">Quy định  phân cấp tại </w:t>
      </w:r>
      <w:r w:rsidRPr="00E87832">
        <w:rPr>
          <w:bCs/>
          <w:lang w:val="en-US"/>
        </w:rPr>
        <w:t>Quyết định số 61/2025/QĐ-UBND ngày 26/9/2025 của UBND Thành phố Hà Nội:</w:t>
      </w:r>
    </w:p>
    <w:p w14:paraId="7CFE7091" w14:textId="77777777" w:rsidR="00125288" w:rsidRPr="00E87832" w:rsidRDefault="00B35DAB" w:rsidP="00E87832">
      <w:pPr>
        <w:spacing w:before="40" w:line="276" w:lineRule="auto"/>
        <w:ind w:firstLine="567"/>
        <w:jc w:val="both"/>
        <w:rPr>
          <w:i/>
          <w:iCs/>
          <w:sz w:val="28"/>
          <w:szCs w:val="28"/>
        </w:rPr>
      </w:pPr>
      <w:r w:rsidRPr="00E87832">
        <w:rPr>
          <w:bCs/>
          <w:i/>
          <w:iCs/>
          <w:sz w:val="28"/>
          <w:szCs w:val="28"/>
          <w:lang w:val="en-US"/>
        </w:rPr>
        <w:t>“</w:t>
      </w:r>
      <w:bookmarkStart w:id="7" w:name="dieu_6"/>
      <w:r w:rsidR="00125288" w:rsidRPr="00E87832">
        <w:rPr>
          <w:b/>
          <w:bCs/>
          <w:i/>
          <w:iCs/>
          <w:sz w:val="28"/>
          <w:szCs w:val="28"/>
        </w:rPr>
        <w:t>Điều 6. Lĩnh vực thoát nước đô thị và xử lý nước thải</w:t>
      </w:r>
      <w:bookmarkEnd w:id="7"/>
    </w:p>
    <w:p w14:paraId="4831737F" w14:textId="77777777" w:rsidR="00125288" w:rsidRPr="00E87832" w:rsidRDefault="00125288" w:rsidP="00E87832">
      <w:pPr>
        <w:spacing w:before="40" w:line="276" w:lineRule="auto"/>
        <w:ind w:firstLine="567"/>
        <w:jc w:val="both"/>
        <w:rPr>
          <w:i/>
          <w:iCs/>
          <w:sz w:val="28"/>
          <w:szCs w:val="28"/>
        </w:rPr>
      </w:pPr>
      <w:r w:rsidRPr="00E87832">
        <w:rPr>
          <w:i/>
          <w:iCs/>
          <w:sz w:val="28"/>
          <w:szCs w:val="28"/>
        </w:rPr>
        <w:t>1. UBND Thành phố</w:t>
      </w:r>
    </w:p>
    <w:p w14:paraId="2C289CB0" w14:textId="77777777" w:rsidR="00125288" w:rsidRPr="00E87832" w:rsidRDefault="00125288" w:rsidP="00E87832">
      <w:pPr>
        <w:spacing w:before="40" w:line="276" w:lineRule="auto"/>
        <w:ind w:firstLine="567"/>
        <w:jc w:val="both"/>
        <w:rPr>
          <w:i/>
          <w:iCs/>
          <w:sz w:val="28"/>
          <w:szCs w:val="28"/>
        </w:rPr>
      </w:pPr>
      <w:r w:rsidRPr="00E87832">
        <w:rPr>
          <w:i/>
          <w:iCs/>
          <w:sz w:val="28"/>
          <w:szCs w:val="28"/>
        </w:rPr>
        <w:t>a) Quản lý hệ thống thoát nước gắn với các tuyến đường do Thành phố đầu tư xây dựng mới, cải tạo, nâng cấp, mở rộng trên địa bàn Thành phố và hệ thống thoát nước theo danh mục do Thành phố phê duyệt.</w:t>
      </w:r>
    </w:p>
    <w:p w14:paraId="2D0FE5B4" w14:textId="77777777" w:rsidR="00125288" w:rsidRPr="00E87832" w:rsidRDefault="00125288" w:rsidP="00E87832">
      <w:pPr>
        <w:spacing w:before="40" w:line="276" w:lineRule="auto"/>
        <w:ind w:firstLine="567"/>
        <w:jc w:val="both"/>
        <w:rPr>
          <w:i/>
          <w:iCs/>
          <w:sz w:val="28"/>
          <w:szCs w:val="28"/>
        </w:rPr>
      </w:pPr>
      <w:r w:rsidRPr="00E87832">
        <w:rPr>
          <w:i/>
          <w:iCs/>
          <w:sz w:val="28"/>
          <w:szCs w:val="28"/>
        </w:rPr>
        <w:t>b) Quản lý, đấu nối toàn bộ hệ thống thoát nước trên địa bàn các phường (trừ thoát nước ngõ, ngách) và hệ thống thoát nước gắn với các khu vực, các tuyến đường do Thành phố quản lý sau đầu tư; Quản lý môi trường nước, quản lý điều tiết mực nước hồ (bao gồm cả quản lý nước thải khu vực hồ, quản lý chất lượng nước hồ; không bao gồm công tác quản lý diện tích, an ninh trật tự, các hoạt động xã hội khu vực hồ do chính quyền cấp xã quản lý) đối với các hồ điều hòa thoát nước gắn với hệ thống thoát nước do Thành phố quản lý (ngoài các hồ trong công viên Thành phố quản lý); Quản lý vận hành hệ thống xử lý nước thải theo danh mục do UBND Thành phố phê duyệt.</w:t>
      </w:r>
    </w:p>
    <w:p w14:paraId="55EBF518" w14:textId="77777777" w:rsidR="00125288" w:rsidRPr="00E87832" w:rsidRDefault="00125288" w:rsidP="00E87832">
      <w:pPr>
        <w:spacing w:before="40" w:line="276" w:lineRule="auto"/>
        <w:ind w:firstLine="567"/>
        <w:jc w:val="both"/>
        <w:rPr>
          <w:i/>
          <w:iCs/>
          <w:sz w:val="28"/>
          <w:szCs w:val="28"/>
        </w:rPr>
      </w:pPr>
      <w:r w:rsidRPr="00E87832">
        <w:rPr>
          <w:i/>
          <w:iCs/>
          <w:sz w:val="28"/>
          <w:szCs w:val="28"/>
        </w:rPr>
        <w:t>2. UBND cấp xã</w:t>
      </w:r>
    </w:p>
    <w:p w14:paraId="5826773A" w14:textId="77777777" w:rsidR="00125288" w:rsidRPr="00E87832" w:rsidRDefault="00125288" w:rsidP="00E87832">
      <w:pPr>
        <w:spacing w:before="40" w:line="276" w:lineRule="auto"/>
        <w:ind w:firstLine="567"/>
        <w:jc w:val="both"/>
        <w:rPr>
          <w:i/>
          <w:iCs/>
          <w:sz w:val="28"/>
          <w:szCs w:val="28"/>
        </w:rPr>
      </w:pPr>
      <w:r w:rsidRPr="00E87832">
        <w:rPr>
          <w:i/>
          <w:iCs/>
          <w:sz w:val="28"/>
          <w:szCs w:val="28"/>
        </w:rPr>
        <w:t>a) Quản lý hệ thống thoát nước và hệ thống thoát nước thải trên địa bàn (bao gồm mạng lưới hệ thống kết nối với công trình xử nước thải có quy mô dưới 5.000m3/ngày đêm) trừ hệ thống do Thành phố quản lý.</w:t>
      </w:r>
    </w:p>
    <w:p w14:paraId="2ADE0663" w14:textId="71B57BDD" w:rsidR="00B35DAB" w:rsidRPr="00E87832" w:rsidRDefault="00125288" w:rsidP="00E87832">
      <w:pPr>
        <w:spacing w:before="40" w:line="276" w:lineRule="auto"/>
        <w:ind w:firstLine="567"/>
        <w:jc w:val="both"/>
        <w:rPr>
          <w:i/>
          <w:iCs/>
          <w:sz w:val="28"/>
          <w:szCs w:val="28"/>
          <w:lang w:val="en-US"/>
        </w:rPr>
      </w:pPr>
      <w:r w:rsidRPr="00E87832">
        <w:rPr>
          <w:i/>
          <w:iCs/>
          <w:sz w:val="28"/>
          <w:szCs w:val="28"/>
        </w:rPr>
        <w:t>b) Quản lý, đấu nối hệ thống thoát nước, hệ thống thoát nước thải và các hồ điều hòa trên địa bàn (bao gồm mạng lưới hệ thống kết nối với công trình xử nước thải có quy mô dưới 5.000m3/ngày đêm) trừ hệ thống do Thành phố quản lý.</w:t>
      </w:r>
      <w:r w:rsidRPr="00E87832">
        <w:rPr>
          <w:i/>
          <w:iCs/>
          <w:sz w:val="28"/>
          <w:szCs w:val="28"/>
          <w:lang w:val="en-US"/>
        </w:rPr>
        <w:t>”</w:t>
      </w:r>
    </w:p>
    <w:p w14:paraId="3973A5DD" w14:textId="1358F50B" w:rsidR="00B35DAB" w:rsidRPr="00E87832" w:rsidRDefault="00B35DAB" w:rsidP="00E87832">
      <w:pPr>
        <w:pStyle w:val="BodyText"/>
        <w:spacing w:before="40" w:line="276" w:lineRule="auto"/>
        <w:ind w:left="0" w:firstLine="567"/>
        <w:rPr>
          <w:lang w:val="en-US"/>
        </w:rPr>
      </w:pPr>
      <w:r w:rsidRPr="00E87832">
        <w:rPr>
          <w:bCs/>
          <w:lang w:val="en-US"/>
        </w:rPr>
        <w:t xml:space="preserve">Thực hiện các quy định hiện hành liên quan nội dung </w:t>
      </w:r>
      <w:r w:rsidRPr="00E87832">
        <w:t>Quy định về quản lý hoạt động thoát nước và xử lý nước thải trên địa bàn thành phố Hà Nội ban</w:t>
      </w:r>
      <w:r w:rsidRPr="00E87832">
        <w:rPr>
          <w:lang w:val="en-US"/>
        </w:rPr>
        <w:t xml:space="preserve"> h</w:t>
      </w:r>
      <w:r w:rsidRPr="00E87832">
        <w:t xml:space="preserve">ành </w:t>
      </w:r>
      <w:r w:rsidRPr="00E87832">
        <w:lastRenderedPageBreak/>
        <w:t>kèm theo Quyết định số 41/2017/QĐ-UBND ngày 06 tháng 12 năm 2017</w:t>
      </w:r>
      <w:r w:rsidRPr="00E87832">
        <w:rPr>
          <w:lang w:val="en-US"/>
        </w:rPr>
        <w:t xml:space="preserve"> </w:t>
      </w:r>
      <w:r w:rsidRPr="00E87832">
        <w:t>của UBND Thành phố Hà Nội</w:t>
      </w:r>
      <w:r w:rsidRPr="00E87832">
        <w:rPr>
          <w:lang w:val="en-US"/>
        </w:rPr>
        <w:t>.</w:t>
      </w:r>
    </w:p>
    <w:p w14:paraId="3B07F153" w14:textId="366A6460" w:rsidR="00B35DAB" w:rsidRPr="00E87832" w:rsidRDefault="00B35DAB" w:rsidP="00E87832">
      <w:pPr>
        <w:pStyle w:val="ListParagraph"/>
        <w:spacing w:before="40" w:line="276" w:lineRule="auto"/>
        <w:ind w:left="0" w:firstLine="567"/>
        <w:rPr>
          <w:sz w:val="28"/>
          <w:szCs w:val="28"/>
          <w:lang w:val="en-US"/>
        </w:rPr>
      </w:pPr>
      <w:r w:rsidRPr="00E87832">
        <w:rPr>
          <w:sz w:val="28"/>
          <w:szCs w:val="28"/>
          <w:lang w:val="en-US"/>
        </w:rPr>
        <w:t>Rà soát các nội dung</w:t>
      </w:r>
      <w:r w:rsidRPr="00E87832">
        <w:rPr>
          <w:sz w:val="28"/>
          <w:szCs w:val="28"/>
        </w:rPr>
        <w:t xml:space="preserve"> quản lý hoạt động thoát nước và xử lý nước thải trên địa bàn thành phố Hà Nội</w:t>
      </w:r>
      <w:r w:rsidRPr="00E87832">
        <w:rPr>
          <w:sz w:val="28"/>
          <w:szCs w:val="28"/>
          <w:lang w:val="en-US"/>
        </w:rPr>
        <w:t xml:space="preserve">, cập nhật, chuẩn hóa lại các nội dung quy định, xây dựng nội dung sửa đổi, bổ sung, thay thế, bãi bò trong dự thảo Quyết định. </w:t>
      </w:r>
    </w:p>
    <w:p w14:paraId="6B32F63D" w14:textId="5D6A9456" w:rsidR="00487D13" w:rsidRPr="00E87832" w:rsidRDefault="00F12440" w:rsidP="00E87832">
      <w:pPr>
        <w:pStyle w:val="Heading1"/>
        <w:spacing w:before="40" w:line="276" w:lineRule="auto"/>
        <w:ind w:left="0" w:firstLine="567"/>
      </w:pPr>
      <w:r w:rsidRPr="00E87832">
        <w:rPr>
          <w:lang w:val="en-US"/>
        </w:rPr>
        <w:t xml:space="preserve">III. </w:t>
      </w:r>
      <w:r w:rsidR="00ED2FF8" w:rsidRPr="00E87832">
        <w:rPr>
          <w:lang w:val="en-US"/>
        </w:rPr>
        <w:t xml:space="preserve">QUÁ TRÌNH XÂY DỰNG DỰ THẢO </w:t>
      </w:r>
    </w:p>
    <w:p w14:paraId="7DA2E940" w14:textId="024DB6B0" w:rsidR="002404C8" w:rsidRPr="00E87832" w:rsidRDefault="002404C8" w:rsidP="00E87832">
      <w:pPr>
        <w:tabs>
          <w:tab w:val="left" w:pos="567"/>
        </w:tabs>
        <w:spacing w:before="40" w:line="276" w:lineRule="auto"/>
        <w:ind w:firstLine="567"/>
        <w:jc w:val="both"/>
        <w:rPr>
          <w:sz w:val="28"/>
          <w:szCs w:val="28"/>
          <w:lang w:val="en-US"/>
        </w:rPr>
      </w:pPr>
      <w:r w:rsidRPr="00E87832">
        <w:rPr>
          <w:sz w:val="28"/>
          <w:szCs w:val="28"/>
          <w:lang w:val="en-US"/>
        </w:rPr>
        <w:t xml:space="preserve">(1) Soạn thảo hồ sơ dự thảo Quyết định: </w:t>
      </w:r>
    </w:p>
    <w:p w14:paraId="3ECD124F" w14:textId="41DF8249" w:rsidR="002404C8" w:rsidRPr="00E87832" w:rsidRDefault="002404C8" w:rsidP="00E87832">
      <w:pPr>
        <w:tabs>
          <w:tab w:val="left" w:pos="567"/>
        </w:tabs>
        <w:spacing w:before="40" w:line="276" w:lineRule="auto"/>
        <w:ind w:firstLine="567"/>
        <w:jc w:val="both"/>
        <w:rPr>
          <w:sz w:val="28"/>
          <w:szCs w:val="28"/>
          <w:lang w:val="en-US"/>
        </w:rPr>
      </w:pPr>
      <w:r w:rsidRPr="00E87832">
        <w:rPr>
          <w:sz w:val="28"/>
          <w:szCs w:val="28"/>
          <w:lang w:val="en-US"/>
        </w:rPr>
        <w:t>C</w:t>
      </w:r>
      <w:r w:rsidR="005F319D" w:rsidRPr="00E87832">
        <w:rPr>
          <w:sz w:val="28"/>
          <w:szCs w:val="28"/>
          <w:lang w:val="en-US"/>
        </w:rPr>
        <w:t>ăn cứ Nghị định số 78/2025/NĐ-CP của Chính phủ: Quy định chi tiết một số điều và biện pháp để tổ chức, hướng dẫn thi hành Luật Ban hành văn bản quy phạm pháp luật, trên cơ sở quy định mẫu văn bản quy phạm pháp luật,</w:t>
      </w:r>
      <w:r w:rsidR="005F319D" w:rsidRPr="00E87832">
        <w:rPr>
          <w:b/>
          <w:bCs/>
          <w:sz w:val="28"/>
          <w:szCs w:val="28"/>
          <w:lang w:val="en-US"/>
        </w:rPr>
        <w:t xml:space="preserve"> </w:t>
      </w:r>
      <w:r w:rsidR="005F319D" w:rsidRPr="00E87832">
        <w:rPr>
          <w:sz w:val="28"/>
          <w:szCs w:val="28"/>
        </w:rPr>
        <w:t xml:space="preserve">Sở Xây dựng đã </w:t>
      </w:r>
      <w:r w:rsidR="005F319D" w:rsidRPr="00E87832">
        <w:rPr>
          <w:sz w:val="28"/>
          <w:szCs w:val="28"/>
          <w:lang w:val="en-US"/>
        </w:rPr>
        <w:t>nghiên cứu, rà soát</w:t>
      </w:r>
      <w:r w:rsidR="005F319D" w:rsidRPr="00E87832">
        <w:rPr>
          <w:sz w:val="28"/>
          <w:szCs w:val="28"/>
        </w:rPr>
        <w:t xml:space="preserve"> xây dựng dự thảo </w:t>
      </w:r>
      <w:r w:rsidR="005F319D" w:rsidRPr="00E87832">
        <w:rPr>
          <w:sz w:val="28"/>
          <w:szCs w:val="28"/>
          <w:lang w:val="en-US"/>
        </w:rPr>
        <w:t>Quyết định s</w:t>
      </w:r>
      <w:r w:rsidR="005F319D" w:rsidRPr="00E87832">
        <w:rPr>
          <w:sz w:val="28"/>
          <w:szCs w:val="28"/>
        </w:rPr>
        <w:t>ửa đổi, bổ sung một số điều của Quy định về quản lý hoạt động thoát nước và xử lý nước thải trên địa bàn thành phố Hà Nội ban</w:t>
      </w:r>
      <w:r w:rsidR="005F319D" w:rsidRPr="00E87832">
        <w:rPr>
          <w:sz w:val="28"/>
          <w:szCs w:val="28"/>
          <w:lang w:val="en-US"/>
        </w:rPr>
        <w:t xml:space="preserve"> h</w:t>
      </w:r>
      <w:r w:rsidR="005F319D" w:rsidRPr="00E87832">
        <w:rPr>
          <w:sz w:val="28"/>
          <w:szCs w:val="28"/>
        </w:rPr>
        <w:t>ành kèm theo Quyết định số 41/2017/QĐ-UBND ngày 06 tháng 12 năm 2017</w:t>
      </w:r>
      <w:r w:rsidR="005F319D" w:rsidRPr="00E87832">
        <w:rPr>
          <w:sz w:val="28"/>
          <w:szCs w:val="28"/>
          <w:lang w:val="en-US"/>
        </w:rPr>
        <w:t xml:space="preserve"> </w:t>
      </w:r>
      <w:r w:rsidR="005F319D" w:rsidRPr="00E87832">
        <w:rPr>
          <w:sz w:val="28"/>
          <w:szCs w:val="28"/>
        </w:rPr>
        <w:t>của UBND Thành phố Hà Nội (gọi tắt là dự thảo Quy</w:t>
      </w:r>
      <w:r w:rsidR="005F319D" w:rsidRPr="00E87832">
        <w:rPr>
          <w:sz w:val="28"/>
          <w:szCs w:val="28"/>
          <w:lang w:val="en-US"/>
        </w:rPr>
        <w:t>ết</w:t>
      </w:r>
      <w:r w:rsidR="005F319D" w:rsidRPr="00E87832">
        <w:rPr>
          <w:sz w:val="28"/>
          <w:szCs w:val="28"/>
        </w:rPr>
        <w:t xml:space="preserve"> định)</w:t>
      </w:r>
      <w:r w:rsidR="005F319D" w:rsidRPr="00E87832">
        <w:rPr>
          <w:sz w:val="28"/>
          <w:szCs w:val="28"/>
          <w:lang w:val="en-US"/>
        </w:rPr>
        <w:t>.</w:t>
      </w:r>
      <w:r w:rsidR="00C6702C" w:rsidRPr="00E87832">
        <w:rPr>
          <w:sz w:val="28"/>
          <w:szCs w:val="28"/>
          <w:lang w:val="en-US"/>
        </w:rPr>
        <w:t xml:space="preserve"> </w:t>
      </w:r>
      <w:r w:rsidR="005F319D" w:rsidRPr="00E87832">
        <w:rPr>
          <w:sz w:val="28"/>
          <w:szCs w:val="28"/>
          <w:lang w:val="en-US"/>
        </w:rPr>
        <w:t>Đồng thời nghiên cứu và xây dựng dự thảo Tờ trình UBND Thành phố, bản so sánh thuyết minh nội dung dự thảo</w:t>
      </w:r>
      <w:r w:rsidRPr="00E87832">
        <w:rPr>
          <w:sz w:val="28"/>
          <w:szCs w:val="28"/>
          <w:lang w:val="en-US"/>
        </w:rPr>
        <w:t xml:space="preserve">. </w:t>
      </w:r>
      <w:r w:rsidR="005F319D" w:rsidRPr="00E87832">
        <w:rPr>
          <w:sz w:val="28"/>
          <w:szCs w:val="28"/>
          <w:lang w:val="en-US"/>
        </w:rPr>
        <w:t xml:space="preserve"> </w:t>
      </w:r>
    </w:p>
    <w:p w14:paraId="07F29F81" w14:textId="57EABF44" w:rsidR="002404C8" w:rsidRPr="00E87832" w:rsidRDefault="002404C8" w:rsidP="00E87832">
      <w:pPr>
        <w:tabs>
          <w:tab w:val="left" w:pos="567"/>
        </w:tabs>
        <w:spacing w:before="40" w:line="276" w:lineRule="auto"/>
        <w:ind w:firstLine="567"/>
        <w:jc w:val="both"/>
        <w:rPr>
          <w:sz w:val="28"/>
          <w:szCs w:val="28"/>
          <w:lang w:val="en-US"/>
        </w:rPr>
      </w:pPr>
      <w:r w:rsidRPr="00E87832">
        <w:rPr>
          <w:sz w:val="28"/>
          <w:szCs w:val="28"/>
          <w:lang w:val="en-US"/>
        </w:rPr>
        <w:t>(2) Đăng tải hồ sơ dự thảo quyết định trên cổng thông tin điện tử của thành phố:</w:t>
      </w:r>
    </w:p>
    <w:p w14:paraId="3B30F7BB" w14:textId="5AACBDA7" w:rsidR="005F319D" w:rsidRPr="00E87832" w:rsidRDefault="002404C8" w:rsidP="00E87832">
      <w:pPr>
        <w:tabs>
          <w:tab w:val="left" w:pos="567"/>
        </w:tabs>
        <w:spacing w:before="40" w:line="276" w:lineRule="auto"/>
        <w:ind w:firstLine="567"/>
        <w:jc w:val="both"/>
        <w:rPr>
          <w:sz w:val="28"/>
          <w:szCs w:val="28"/>
          <w:lang w:val="en-US"/>
        </w:rPr>
      </w:pPr>
      <w:r w:rsidRPr="00E87832">
        <w:rPr>
          <w:sz w:val="28"/>
          <w:szCs w:val="28"/>
          <w:lang w:val="en-US"/>
        </w:rPr>
        <w:t>Sở Xây dựng đã</w:t>
      </w:r>
      <w:r w:rsidR="005F319D" w:rsidRPr="00E87832">
        <w:rPr>
          <w:sz w:val="28"/>
          <w:szCs w:val="28"/>
          <w:lang w:val="en-US"/>
        </w:rPr>
        <w:t xml:space="preserve"> có công văn số           /SXD-CTN ngày    /3/2026 gửi </w:t>
      </w:r>
      <w:r w:rsidR="005F319D" w:rsidRPr="00E87832">
        <w:rPr>
          <w:sz w:val="28"/>
          <w:szCs w:val="28"/>
        </w:rPr>
        <w:t xml:space="preserve">Trung tâm Truyền thông, Dữ liệu và Công nghệ số thành phố Hà Nội về việc đăng tải </w:t>
      </w:r>
      <w:r w:rsidR="005F319D" w:rsidRPr="00E87832">
        <w:rPr>
          <w:sz w:val="28"/>
          <w:szCs w:val="28"/>
          <w:lang w:val="en-US"/>
        </w:rPr>
        <w:t xml:space="preserve">hồ sơ </w:t>
      </w:r>
      <w:r w:rsidR="005F319D" w:rsidRPr="00E87832">
        <w:rPr>
          <w:sz w:val="28"/>
          <w:szCs w:val="28"/>
        </w:rPr>
        <w:t>dự thảo Quyết định</w:t>
      </w:r>
      <w:r w:rsidR="00C6702C" w:rsidRPr="00E87832">
        <w:rPr>
          <w:sz w:val="28"/>
          <w:szCs w:val="28"/>
          <w:lang w:val="en-US"/>
        </w:rPr>
        <w:t xml:space="preserve">. </w:t>
      </w:r>
    </w:p>
    <w:p w14:paraId="3635073D" w14:textId="16C5E6ED" w:rsidR="00C6702C" w:rsidRPr="00E87832" w:rsidRDefault="002404C8" w:rsidP="00E87832">
      <w:pPr>
        <w:tabs>
          <w:tab w:val="left" w:pos="567"/>
        </w:tabs>
        <w:spacing w:before="40" w:line="276" w:lineRule="auto"/>
        <w:ind w:firstLine="567"/>
        <w:jc w:val="both"/>
        <w:rPr>
          <w:sz w:val="28"/>
          <w:szCs w:val="28"/>
          <w:lang w:val="en-US"/>
        </w:rPr>
      </w:pPr>
      <w:r w:rsidRPr="00E87832">
        <w:rPr>
          <w:sz w:val="28"/>
          <w:szCs w:val="28"/>
          <w:lang w:val="en-US"/>
        </w:rPr>
        <w:t xml:space="preserve">(3) </w:t>
      </w:r>
      <w:r w:rsidR="00C6702C" w:rsidRPr="00E87832">
        <w:rPr>
          <w:sz w:val="28"/>
          <w:szCs w:val="28"/>
          <w:lang w:val="en-US"/>
        </w:rPr>
        <w:t xml:space="preserve">Thực hiện việc tổ chức lấy ý kiến: </w:t>
      </w:r>
    </w:p>
    <w:p w14:paraId="0A5D8CFE" w14:textId="3F342AB2" w:rsidR="00C6702C" w:rsidRPr="00E87832" w:rsidRDefault="00C6702C" w:rsidP="00E87832">
      <w:pPr>
        <w:tabs>
          <w:tab w:val="left" w:pos="567"/>
        </w:tabs>
        <w:spacing w:before="40" w:line="276" w:lineRule="auto"/>
        <w:ind w:firstLine="567"/>
        <w:jc w:val="both"/>
        <w:rPr>
          <w:sz w:val="28"/>
          <w:szCs w:val="28"/>
          <w:lang w:val="en-US"/>
        </w:rPr>
      </w:pPr>
      <w:r w:rsidRPr="00E87832">
        <w:rPr>
          <w:sz w:val="28"/>
          <w:szCs w:val="28"/>
          <w:lang w:val="en-US"/>
        </w:rPr>
        <w:t xml:space="preserve">-  </w:t>
      </w:r>
      <w:r w:rsidR="002404C8" w:rsidRPr="00E87832">
        <w:rPr>
          <w:sz w:val="28"/>
          <w:szCs w:val="28"/>
          <w:lang w:val="en-US"/>
        </w:rPr>
        <w:t>Sở Xây dựng c</w:t>
      </w:r>
      <w:r w:rsidRPr="00E87832">
        <w:rPr>
          <w:sz w:val="28"/>
          <w:szCs w:val="28"/>
          <w:lang w:val="en-US"/>
        </w:rPr>
        <w:t>ó văn bản số …../SXD-CTN ngày    /3/2026 đề nghị các đối tượng chịu sự tác động trực tiếp, lấy ý kiến các cơ quan, tổ chức có liên quan</w:t>
      </w:r>
      <w:r w:rsidRPr="00E87832">
        <w:rPr>
          <w:rStyle w:val="FootnoteReference"/>
          <w:sz w:val="28"/>
          <w:szCs w:val="28"/>
        </w:rPr>
        <w:footnoteReference w:id="1"/>
      </w:r>
      <w:r w:rsidRPr="00E87832">
        <w:rPr>
          <w:sz w:val="28"/>
          <w:szCs w:val="28"/>
          <w:lang w:val="en-US"/>
        </w:rPr>
        <w:t xml:space="preserve"> tham gia góp ý kiến. </w:t>
      </w:r>
    </w:p>
    <w:p w14:paraId="4FCC7C87" w14:textId="519ADFBD" w:rsidR="002404C8" w:rsidRPr="00E87832" w:rsidRDefault="00C6702C" w:rsidP="00E87832">
      <w:pPr>
        <w:tabs>
          <w:tab w:val="left" w:pos="567"/>
        </w:tabs>
        <w:spacing w:before="40" w:line="276" w:lineRule="auto"/>
        <w:ind w:firstLine="567"/>
        <w:jc w:val="both"/>
        <w:rPr>
          <w:sz w:val="28"/>
          <w:szCs w:val="28"/>
          <w:lang w:val="en-US"/>
        </w:rPr>
      </w:pPr>
      <w:r w:rsidRPr="00E87832">
        <w:rPr>
          <w:sz w:val="28"/>
          <w:szCs w:val="28"/>
          <w:lang w:val="en-US"/>
        </w:rPr>
        <w:t xml:space="preserve">- </w:t>
      </w:r>
      <w:r w:rsidR="002404C8" w:rsidRPr="00E87832">
        <w:rPr>
          <w:sz w:val="28"/>
          <w:szCs w:val="28"/>
          <w:lang w:val="en-US"/>
        </w:rPr>
        <w:t>Sở Xây dựng c</w:t>
      </w:r>
      <w:r w:rsidRPr="00E87832">
        <w:rPr>
          <w:sz w:val="28"/>
          <w:szCs w:val="28"/>
          <w:lang w:val="en-US"/>
        </w:rPr>
        <w:t>ó văn bản số …../SXD-CTN ngày    /3/2026 xin ý kiến Mặt trận Tổ quốc Việt Nam thành phố Hà Nội</w:t>
      </w:r>
      <w:r w:rsidR="002404C8" w:rsidRPr="00E87832">
        <w:rPr>
          <w:sz w:val="28"/>
          <w:szCs w:val="28"/>
          <w:lang w:val="en-US"/>
        </w:rPr>
        <w:t>.</w:t>
      </w:r>
    </w:p>
    <w:p w14:paraId="07EA0E46" w14:textId="77777777" w:rsidR="002404C8" w:rsidRPr="00E87832" w:rsidRDefault="002404C8" w:rsidP="00E87832">
      <w:pPr>
        <w:tabs>
          <w:tab w:val="left" w:pos="567"/>
        </w:tabs>
        <w:spacing w:before="40" w:line="276" w:lineRule="auto"/>
        <w:ind w:firstLine="567"/>
        <w:jc w:val="both"/>
        <w:rPr>
          <w:sz w:val="28"/>
          <w:szCs w:val="28"/>
          <w:lang w:val="en-US"/>
        </w:rPr>
      </w:pPr>
      <w:r w:rsidRPr="00E87832">
        <w:rPr>
          <w:sz w:val="28"/>
          <w:szCs w:val="28"/>
          <w:lang w:val="en-US"/>
        </w:rPr>
        <w:t>Trên cơ sở ý kiến góp ý của các cơ quan, đơn vị, Sở Xây dựng đã t</w:t>
      </w:r>
      <w:r w:rsidR="00C6702C" w:rsidRPr="00E87832">
        <w:rPr>
          <w:sz w:val="28"/>
          <w:szCs w:val="28"/>
          <w:lang w:val="en-US"/>
        </w:rPr>
        <w:t xml:space="preserve">iếp thu </w:t>
      </w:r>
      <w:r w:rsidR="0072669F" w:rsidRPr="00E87832">
        <w:rPr>
          <w:sz w:val="28"/>
          <w:szCs w:val="28"/>
          <w:lang w:val="en-US"/>
        </w:rPr>
        <w:t>ý kiến góp ý, hoàn thiện dự thảo Quyết định và xây dựng Bản tổng hợp giải trình tiếp thu ý kiến</w:t>
      </w:r>
      <w:r w:rsidRPr="00E87832">
        <w:rPr>
          <w:sz w:val="28"/>
          <w:szCs w:val="28"/>
          <w:lang w:val="en-US"/>
        </w:rPr>
        <w:t xml:space="preserve">. </w:t>
      </w:r>
    </w:p>
    <w:p w14:paraId="775AC4E2" w14:textId="5880FC4B" w:rsidR="002404C8" w:rsidRPr="00E87832" w:rsidRDefault="002404C8" w:rsidP="00E87832">
      <w:pPr>
        <w:tabs>
          <w:tab w:val="left" w:pos="567"/>
        </w:tabs>
        <w:spacing w:before="40" w:line="276" w:lineRule="auto"/>
        <w:ind w:firstLine="567"/>
        <w:jc w:val="both"/>
        <w:rPr>
          <w:sz w:val="28"/>
          <w:szCs w:val="28"/>
          <w:lang w:val="en-US"/>
        </w:rPr>
      </w:pPr>
      <w:r w:rsidRPr="00E87832">
        <w:rPr>
          <w:sz w:val="28"/>
          <w:szCs w:val="28"/>
          <w:lang w:val="en-US"/>
        </w:rPr>
        <w:t xml:space="preserve">(4) Thực hiện đăng tải bản tổng hợp ý kiến, tiếp thu, giải trình ý kiến góp ý trên cổng thông tin điện tử của thành phố: </w:t>
      </w:r>
    </w:p>
    <w:p w14:paraId="61F00BB1" w14:textId="560D5C49" w:rsidR="0072669F" w:rsidRPr="00E87832" w:rsidRDefault="002404C8" w:rsidP="00E87832">
      <w:pPr>
        <w:tabs>
          <w:tab w:val="left" w:pos="567"/>
        </w:tabs>
        <w:spacing w:before="40" w:line="276" w:lineRule="auto"/>
        <w:ind w:firstLine="567"/>
        <w:jc w:val="both"/>
        <w:rPr>
          <w:sz w:val="28"/>
          <w:szCs w:val="28"/>
          <w:lang w:val="en-US"/>
        </w:rPr>
      </w:pPr>
      <w:r w:rsidRPr="00E87832">
        <w:rPr>
          <w:sz w:val="28"/>
          <w:szCs w:val="28"/>
          <w:lang w:val="en-US"/>
        </w:rPr>
        <w:t xml:space="preserve">Sở Xây dựng đã có văn bản số …../SXD-CTN ngày    /4/2026 gửi </w:t>
      </w:r>
      <w:r w:rsidRPr="00E87832">
        <w:rPr>
          <w:sz w:val="28"/>
          <w:szCs w:val="28"/>
        </w:rPr>
        <w:t xml:space="preserve">Trung tâm </w:t>
      </w:r>
      <w:r w:rsidRPr="00E87832">
        <w:rPr>
          <w:sz w:val="28"/>
          <w:szCs w:val="28"/>
        </w:rPr>
        <w:lastRenderedPageBreak/>
        <w:t>Truyền thông, Dữ liệu và Công nghệ số thành phố Hà Nội</w:t>
      </w:r>
      <w:r w:rsidRPr="00E87832">
        <w:rPr>
          <w:sz w:val="28"/>
          <w:szCs w:val="28"/>
          <w:lang w:val="en-US"/>
        </w:rPr>
        <w:t xml:space="preserve"> về việc đăng tải bản tổng hợp ý kiến, tiếp thu và dự thảo Quyết định hoàn thiện. </w:t>
      </w:r>
    </w:p>
    <w:p w14:paraId="0C40F7CE" w14:textId="4BC6D9F7" w:rsidR="002404C8" w:rsidRPr="00E87832" w:rsidRDefault="002404C8" w:rsidP="00E87832">
      <w:pPr>
        <w:tabs>
          <w:tab w:val="left" w:pos="567"/>
        </w:tabs>
        <w:spacing w:before="40" w:line="276" w:lineRule="auto"/>
        <w:ind w:firstLine="567"/>
        <w:jc w:val="both"/>
        <w:rPr>
          <w:sz w:val="28"/>
          <w:szCs w:val="28"/>
          <w:lang w:val="en-US"/>
        </w:rPr>
      </w:pPr>
      <w:r w:rsidRPr="00E87832">
        <w:rPr>
          <w:sz w:val="28"/>
          <w:szCs w:val="28"/>
          <w:lang w:val="en-US"/>
        </w:rPr>
        <w:t xml:space="preserve">(5) Thực hiện thẩm định dự thảo Quyết định: </w:t>
      </w:r>
    </w:p>
    <w:p w14:paraId="177D3B8D" w14:textId="18DC6008" w:rsidR="002404C8" w:rsidRPr="00E87832" w:rsidRDefault="00124A9B" w:rsidP="00E87832">
      <w:pPr>
        <w:tabs>
          <w:tab w:val="left" w:pos="567"/>
        </w:tabs>
        <w:spacing w:before="40" w:line="276" w:lineRule="auto"/>
        <w:ind w:firstLine="567"/>
        <w:jc w:val="both"/>
        <w:rPr>
          <w:sz w:val="28"/>
          <w:szCs w:val="28"/>
          <w:lang w:val="en-US"/>
        </w:rPr>
      </w:pPr>
      <w:r w:rsidRPr="00E87832">
        <w:rPr>
          <w:sz w:val="28"/>
          <w:szCs w:val="28"/>
          <w:lang w:val="en-US"/>
        </w:rPr>
        <w:t xml:space="preserve">Sở Xây dựng đã có văn bản số …../SXD-CTN ngày    /4/2026 gửi Sở Tư pháp để thẩm định. </w:t>
      </w:r>
    </w:p>
    <w:p w14:paraId="7EDDECE3" w14:textId="524C06A7" w:rsidR="00124A9B" w:rsidRPr="00E87832" w:rsidRDefault="00124A9B" w:rsidP="00E87832">
      <w:pPr>
        <w:tabs>
          <w:tab w:val="left" w:pos="567"/>
        </w:tabs>
        <w:spacing w:before="40" w:line="276" w:lineRule="auto"/>
        <w:ind w:firstLine="567"/>
        <w:jc w:val="both"/>
        <w:rPr>
          <w:sz w:val="28"/>
          <w:szCs w:val="28"/>
        </w:rPr>
      </w:pPr>
      <w:r w:rsidRPr="00E87832">
        <w:rPr>
          <w:sz w:val="28"/>
          <w:szCs w:val="28"/>
          <w:lang w:val="en-US"/>
        </w:rPr>
        <w:t xml:space="preserve">Căn cứ ý kiến </w:t>
      </w:r>
      <w:r w:rsidRPr="00E87832">
        <w:rPr>
          <w:sz w:val="28"/>
          <w:szCs w:val="28"/>
        </w:rPr>
        <w:t xml:space="preserve">thẩm định dự thảo Quyết định của Sở Tư pháp, Sở Xây dựng đã hoàn thiện hồ sơ dự thảo Quyết định để trình Ủy ban nhân dân Thành phố. </w:t>
      </w:r>
    </w:p>
    <w:p w14:paraId="4112794F" w14:textId="3AFF2211" w:rsidR="00487D13" w:rsidRPr="00E87832" w:rsidRDefault="00404FA1" w:rsidP="00E87832">
      <w:pPr>
        <w:pStyle w:val="BodyText"/>
        <w:spacing w:before="40" w:line="276" w:lineRule="auto"/>
        <w:ind w:left="0" w:firstLine="567"/>
        <w:rPr>
          <w:b/>
          <w:bCs/>
          <w:lang w:val="en-US"/>
        </w:rPr>
      </w:pPr>
      <w:r w:rsidRPr="00E87832">
        <w:rPr>
          <w:b/>
          <w:bCs/>
          <w:lang w:val="en-US"/>
        </w:rPr>
        <w:t xml:space="preserve">IV. </w:t>
      </w:r>
      <w:r w:rsidR="00ED2FF8" w:rsidRPr="00E87832">
        <w:rPr>
          <w:b/>
          <w:bCs/>
          <w:lang w:val="en-US"/>
        </w:rPr>
        <w:t xml:space="preserve">NỘI DUNG CƠ BẢN CỦA DỰ THẢO </w:t>
      </w:r>
    </w:p>
    <w:p w14:paraId="444C559A" w14:textId="331EAE85" w:rsidR="002A5EEB" w:rsidRPr="00E87832" w:rsidRDefault="00125288" w:rsidP="00E87832">
      <w:pPr>
        <w:pStyle w:val="BodyText"/>
        <w:spacing w:before="40" w:line="276" w:lineRule="auto"/>
        <w:ind w:left="0" w:firstLine="567"/>
        <w:rPr>
          <w:b/>
          <w:bCs/>
          <w:lang w:val="en-US"/>
        </w:rPr>
      </w:pPr>
      <w:r w:rsidRPr="00E87832">
        <w:rPr>
          <w:b/>
          <w:bCs/>
          <w:lang w:val="en-US"/>
        </w:rPr>
        <w:t xml:space="preserve">1. </w:t>
      </w:r>
      <w:r w:rsidR="002A5EEB" w:rsidRPr="00E87832">
        <w:rPr>
          <w:b/>
          <w:bCs/>
          <w:lang w:val="en-US"/>
        </w:rPr>
        <w:t>Phạm vi điều chỉnh, đối tượng áp dụng</w:t>
      </w:r>
    </w:p>
    <w:p w14:paraId="6610E8D8" w14:textId="0855C3CC" w:rsidR="00B2627D" w:rsidRPr="00E87832" w:rsidRDefault="00B2627D" w:rsidP="00E87832">
      <w:pPr>
        <w:pStyle w:val="BodyText"/>
        <w:spacing w:before="40" w:line="276" w:lineRule="auto"/>
        <w:ind w:left="0" w:firstLine="567"/>
        <w:rPr>
          <w:lang w:val="en-US"/>
        </w:rPr>
      </w:pPr>
      <w:r w:rsidRPr="00E87832">
        <w:rPr>
          <w:lang w:val="en-US"/>
        </w:rPr>
        <w:t>Cơ bản giữ nguyên như</w:t>
      </w:r>
      <w:r w:rsidRPr="00E87832">
        <w:t xml:space="preserve"> </w:t>
      </w:r>
      <w:r w:rsidRPr="00E87832">
        <w:rPr>
          <w:lang w:val="en-US"/>
        </w:rPr>
        <w:t xml:space="preserve">nội dung Quy định tại </w:t>
      </w:r>
      <w:r w:rsidRPr="00E87832">
        <w:t>Quyết định số 41/2017/QĐ-UBND ngày 06 tháng 12 năm 2017</w:t>
      </w:r>
      <w:r w:rsidRPr="00E87832">
        <w:rPr>
          <w:lang w:val="en-US"/>
        </w:rPr>
        <w:t xml:space="preserve"> </w:t>
      </w:r>
      <w:r w:rsidRPr="00E87832">
        <w:t>của UBND Thành phố Hà Nội</w:t>
      </w:r>
      <w:r w:rsidRPr="00E87832">
        <w:rPr>
          <w:lang w:val="en-US"/>
        </w:rPr>
        <w:t>.</w:t>
      </w:r>
    </w:p>
    <w:p w14:paraId="71705E58" w14:textId="74AB32FD" w:rsidR="002A5EEB" w:rsidRPr="00E87832" w:rsidRDefault="00125288" w:rsidP="00E87832">
      <w:pPr>
        <w:pStyle w:val="BodyText"/>
        <w:spacing w:before="40" w:line="276" w:lineRule="auto"/>
        <w:ind w:left="0" w:firstLine="567"/>
        <w:rPr>
          <w:b/>
          <w:bCs/>
          <w:lang w:val="en-US"/>
        </w:rPr>
      </w:pPr>
      <w:r w:rsidRPr="00E87832">
        <w:rPr>
          <w:b/>
          <w:bCs/>
          <w:lang w:val="en-US"/>
        </w:rPr>
        <w:t xml:space="preserve">2. </w:t>
      </w:r>
      <w:r w:rsidR="002A5EEB" w:rsidRPr="00E87832">
        <w:rPr>
          <w:b/>
          <w:bCs/>
          <w:lang w:val="en-US"/>
        </w:rPr>
        <w:t>Các nội dung chính được sửa đổi, bổ sung</w:t>
      </w:r>
    </w:p>
    <w:p w14:paraId="6ECCBDF4" w14:textId="4305496F" w:rsidR="00032B7E" w:rsidRPr="00E87832" w:rsidRDefault="002A5EEB" w:rsidP="00E87832">
      <w:pPr>
        <w:pStyle w:val="BodyText"/>
        <w:spacing w:before="40" w:line="276" w:lineRule="auto"/>
        <w:ind w:left="0" w:firstLine="567"/>
        <w:rPr>
          <w:lang w:val="en-US"/>
        </w:rPr>
      </w:pPr>
      <w:r w:rsidRPr="00E87832">
        <w:rPr>
          <w:lang w:val="en-US"/>
        </w:rPr>
        <w:t>Bố</w:t>
      </w:r>
      <w:r w:rsidR="00032B7E" w:rsidRPr="00E87832">
        <w:rPr>
          <w:lang w:val="en-US"/>
        </w:rPr>
        <w:t xml:space="preserve"> cục </w:t>
      </w:r>
      <w:r w:rsidR="00677195" w:rsidRPr="00E87832">
        <w:rPr>
          <w:lang w:val="en-US"/>
        </w:rPr>
        <w:t>của</w:t>
      </w:r>
      <w:r w:rsidR="00032B7E" w:rsidRPr="00E87832">
        <w:rPr>
          <w:lang w:val="en-US"/>
        </w:rPr>
        <w:t xml:space="preserve"> dự thảo Quyết định</w:t>
      </w:r>
    </w:p>
    <w:p w14:paraId="2D400795" w14:textId="7A4515E8" w:rsidR="00710F5A" w:rsidRPr="00E87832" w:rsidRDefault="00745EA9" w:rsidP="00E87832">
      <w:pPr>
        <w:pStyle w:val="BodyText"/>
        <w:spacing w:before="40" w:line="276" w:lineRule="auto"/>
        <w:ind w:left="0" w:firstLine="567"/>
        <w:rPr>
          <w:lang w:val="en-US"/>
        </w:rPr>
      </w:pPr>
      <w:r w:rsidRPr="00E87832">
        <w:rPr>
          <w:lang w:val="en-US"/>
        </w:rPr>
        <w:t>Quyết định gồm có 03</w:t>
      </w:r>
      <w:r w:rsidR="00B01D09" w:rsidRPr="00E87832">
        <w:rPr>
          <w:lang w:val="en-US"/>
        </w:rPr>
        <w:t xml:space="preserve"> điều</w:t>
      </w:r>
      <w:r w:rsidR="00304E6E" w:rsidRPr="00E87832">
        <w:rPr>
          <w:lang w:val="en-US"/>
        </w:rPr>
        <w:t>.</w:t>
      </w:r>
    </w:p>
    <w:p w14:paraId="02703F30" w14:textId="09E89127" w:rsidR="00B2627D" w:rsidRPr="00E87832" w:rsidRDefault="00A068AA" w:rsidP="00E87832">
      <w:pPr>
        <w:pStyle w:val="BodyText"/>
        <w:spacing w:before="40" w:line="276" w:lineRule="auto"/>
        <w:ind w:left="0" w:firstLine="567"/>
        <w:rPr>
          <w:lang w:val="en-US"/>
        </w:rPr>
      </w:pPr>
      <w:r w:rsidRPr="00E87832">
        <w:rPr>
          <w:lang w:val="en-US"/>
        </w:rPr>
        <w:t xml:space="preserve">- </w:t>
      </w:r>
      <w:r w:rsidR="00032B7E" w:rsidRPr="00E87832">
        <w:rPr>
          <w:lang w:val="en-US"/>
        </w:rPr>
        <w:t xml:space="preserve">Điều 1. </w:t>
      </w:r>
      <w:r w:rsidR="00B2627D" w:rsidRPr="00E87832">
        <w:t>Sửa đổi, bổ sung một số nội dung tại Quy định ban hành kèm theo Quyết định số 41/2017/QĐ-UBND ngày 06 tháng 12 năm 2017 của UBND Thành phố Hà Nội</w:t>
      </w:r>
    </w:p>
    <w:p w14:paraId="4F16DE1D" w14:textId="5977F4E3" w:rsidR="00B2627D" w:rsidRPr="00E87832" w:rsidRDefault="00B2627D" w:rsidP="00E87832">
      <w:pPr>
        <w:pStyle w:val="BodyText"/>
        <w:spacing w:before="40" w:line="276" w:lineRule="auto"/>
        <w:ind w:left="0" w:firstLine="567"/>
        <w:rPr>
          <w:lang w:val="en-US"/>
        </w:rPr>
      </w:pPr>
      <w:r w:rsidRPr="00E87832">
        <w:rPr>
          <w:lang w:val="en-US"/>
        </w:rPr>
        <w:t xml:space="preserve">Gồm </w:t>
      </w:r>
      <w:r w:rsidR="00E540FF">
        <w:rPr>
          <w:lang w:val="en-US"/>
        </w:rPr>
        <w:t>8</w:t>
      </w:r>
      <w:r w:rsidR="00420485" w:rsidRPr="00E87832">
        <w:rPr>
          <w:lang w:val="en-US"/>
        </w:rPr>
        <w:t xml:space="preserve"> </w:t>
      </w:r>
      <w:r w:rsidRPr="00E87832">
        <w:rPr>
          <w:lang w:val="en-US"/>
        </w:rPr>
        <w:t xml:space="preserve">Khoản với các nội dung chính về sửa đổi quy định theo phân cấp quản lý cấp Thành phố, UBND cấp xã; </w:t>
      </w:r>
      <w:r w:rsidR="00420485" w:rsidRPr="00E87832">
        <w:rPr>
          <w:lang w:val="en-US"/>
        </w:rPr>
        <w:t>sửa đổi các quy định đã hết hiệu lực theo quy định hiện hành</w:t>
      </w:r>
      <w:r w:rsidR="00A068AA" w:rsidRPr="00E87832">
        <w:rPr>
          <w:lang w:val="en-US"/>
        </w:rPr>
        <w:t xml:space="preserve"> (như Luật Quy hoạch đô thị, Nghị định 59/2015/NĐ-CP ngày 18/6/2015 của Chính phủ, Nghị định 154/2016/NĐ-CP ngày 16/11/2016 của Chính phủ, Thông tư 02/2015/TT-BXD của Bộ Xây dựng</w:t>
      </w:r>
      <w:r w:rsidR="00A857B6" w:rsidRPr="00E87832">
        <w:rPr>
          <w:lang w:val="en-US"/>
        </w:rPr>
        <w:t>)</w:t>
      </w:r>
      <w:r w:rsidR="00E540FF">
        <w:rPr>
          <w:lang w:val="en-US"/>
        </w:rPr>
        <w:t>, bổ sung quy định cụ thể về thu gom và thoát nước thải đô thị theo Thông tư 15</w:t>
      </w:r>
      <w:r w:rsidR="00E540FF" w:rsidRPr="00E87832">
        <w:rPr>
          <w:lang w:val="en-US"/>
        </w:rPr>
        <w:t>/20</w:t>
      </w:r>
      <w:r w:rsidR="00E540FF">
        <w:rPr>
          <w:lang w:val="en-US"/>
        </w:rPr>
        <w:t>21</w:t>
      </w:r>
      <w:r w:rsidR="00E540FF" w:rsidRPr="00E87832">
        <w:rPr>
          <w:lang w:val="en-US"/>
        </w:rPr>
        <w:t>/TT-BXD của Bộ Xây dựng</w:t>
      </w:r>
      <w:r w:rsidR="00A068AA" w:rsidRPr="00E87832">
        <w:rPr>
          <w:lang w:val="en-US"/>
        </w:rPr>
        <w:t xml:space="preserve">. </w:t>
      </w:r>
    </w:p>
    <w:p w14:paraId="62142D44" w14:textId="2A06C2C2" w:rsidR="00B2627D" w:rsidRPr="00E87832" w:rsidRDefault="00A068AA" w:rsidP="00E87832">
      <w:pPr>
        <w:spacing w:before="40" w:line="276" w:lineRule="auto"/>
        <w:ind w:firstLine="567"/>
        <w:jc w:val="both"/>
        <w:rPr>
          <w:sz w:val="28"/>
          <w:szCs w:val="28"/>
          <w:lang w:val="en-US"/>
        </w:rPr>
      </w:pPr>
      <w:r w:rsidRPr="00E87832">
        <w:rPr>
          <w:sz w:val="28"/>
          <w:szCs w:val="28"/>
          <w:lang w:val="en-US"/>
        </w:rPr>
        <w:t xml:space="preserve">- </w:t>
      </w:r>
      <w:r w:rsidR="00B2627D" w:rsidRPr="00E87832">
        <w:rPr>
          <w:sz w:val="28"/>
          <w:szCs w:val="28"/>
        </w:rPr>
        <w:t>Điều 2. Thay thế, bãi bỏ một số nội dung tại Quy định ban hành kèm theo Quyết định số 41/2017/QĐ-UBND ngày 06 tháng 12 năm 2017 của UBND Thành phố Hà Nội</w:t>
      </w:r>
      <w:r w:rsidR="00A857B6" w:rsidRPr="00E87832">
        <w:rPr>
          <w:sz w:val="28"/>
          <w:szCs w:val="28"/>
          <w:lang w:val="en-US"/>
        </w:rPr>
        <w:t>.</w:t>
      </w:r>
    </w:p>
    <w:p w14:paraId="462C90E2" w14:textId="3516B676" w:rsidR="00420485" w:rsidRPr="00E87832" w:rsidRDefault="00420485" w:rsidP="00E87832">
      <w:pPr>
        <w:spacing w:before="40" w:line="276" w:lineRule="auto"/>
        <w:ind w:firstLine="567"/>
        <w:jc w:val="both"/>
        <w:rPr>
          <w:sz w:val="28"/>
          <w:szCs w:val="28"/>
          <w:lang w:val="en-US"/>
        </w:rPr>
      </w:pPr>
      <w:r w:rsidRPr="00E87832">
        <w:rPr>
          <w:sz w:val="28"/>
          <w:szCs w:val="28"/>
          <w:lang w:val="en-US"/>
        </w:rPr>
        <w:t xml:space="preserve">Gồm </w:t>
      </w:r>
      <w:r w:rsidR="00D0330C" w:rsidRPr="00E87832">
        <w:rPr>
          <w:sz w:val="28"/>
          <w:szCs w:val="28"/>
          <w:lang w:val="en-US"/>
        </w:rPr>
        <w:t>11</w:t>
      </w:r>
      <w:r w:rsidRPr="00E87832">
        <w:rPr>
          <w:sz w:val="28"/>
          <w:szCs w:val="28"/>
          <w:lang w:val="en-US"/>
        </w:rPr>
        <w:t xml:space="preserve"> Khoản trong đó</w:t>
      </w:r>
      <w:r w:rsidR="00A068AA" w:rsidRPr="00E87832">
        <w:rPr>
          <w:sz w:val="28"/>
          <w:szCs w:val="28"/>
          <w:lang w:val="en-US"/>
        </w:rPr>
        <w:t>:</w:t>
      </w:r>
    </w:p>
    <w:p w14:paraId="1DF94603" w14:textId="39042F26" w:rsidR="00B2627D" w:rsidRPr="00E87832" w:rsidRDefault="00A068AA" w:rsidP="00E87832">
      <w:pPr>
        <w:spacing w:before="40" w:line="276" w:lineRule="auto"/>
        <w:ind w:firstLine="567"/>
        <w:jc w:val="both"/>
        <w:rPr>
          <w:sz w:val="28"/>
          <w:szCs w:val="28"/>
          <w:lang w:val="en-US"/>
        </w:rPr>
      </w:pPr>
      <w:r w:rsidRPr="00E87832">
        <w:rPr>
          <w:sz w:val="28"/>
          <w:szCs w:val="28"/>
          <w:lang w:val="en-US"/>
        </w:rPr>
        <w:t>+</w:t>
      </w:r>
      <w:r w:rsidR="00420485" w:rsidRPr="00E87832">
        <w:rPr>
          <w:sz w:val="28"/>
          <w:szCs w:val="28"/>
          <w:lang w:val="en-US"/>
        </w:rPr>
        <w:t xml:space="preserve"> </w:t>
      </w:r>
      <w:r w:rsidR="00D0330C" w:rsidRPr="00E87832">
        <w:rPr>
          <w:sz w:val="28"/>
          <w:szCs w:val="28"/>
          <w:lang w:val="en-US"/>
        </w:rPr>
        <w:t>10</w:t>
      </w:r>
      <w:r w:rsidR="00420485" w:rsidRPr="00E87832">
        <w:rPr>
          <w:sz w:val="28"/>
          <w:szCs w:val="28"/>
          <w:lang w:val="en-US"/>
        </w:rPr>
        <w:t xml:space="preserve"> khoản là nội dung thay thế cụm từ  </w:t>
      </w:r>
      <w:r w:rsidR="00420485" w:rsidRPr="00E87832">
        <w:rPr>
          <w:spacing w:val="2"/>
          <w:sz w:val="28"/>
          <w:szCs w:val="28"/>
        </w:rPr>
        <w:t>“Luật Quy hoạch đô thị” thành “Luật Quy hoạch đô thị và nông thôn”</w:t>
      </w:r>
      <w:r w:rsidR="00420485" w:rsidRPr="00E87832">
        <w:rPr>
          <w:spacing w:val="2"/>
          <w:sz w:val="28"/>
          <w:szCs w:val="28"/>
          <w:lang w:val="en-US"/>
        </w:rPr>
        <w:t xml:space="preserve">; </w:t>
      </w:r>
      <w:r w:rsidR="00A857B6" w:rsidRPr="00E87832">
        <w:rPr>
          <w:spacing w:val="2"/>
          <w:sz w:val="28"/>
          <w:szCs w:val="28"/>
          <w:lang w:val="en-US"/>
        </w:rPr>
        <w:t>“</w:t>
      </w:r>
      <w:r w:rsidR="00420485" w:rsidRPr="00E87832">
        <w:rPr>
          <w:spacing w:val="2"/>
          <w:sz w:val="28"/>
          <w:szCs w:val="28"/>
          <w:lang w:val="de-DE"/>
        </w:rPr>
        <w:t>quy hoạch thoát nước</w:t>
      </w:r>
      <w:r w:rsidR="00420485" w:rsidRPr="00E87832">
        <w:rPr>
          <w:spacing w:val="2"/>
          <w:sz w:val="28"/>
          <w:szCs w:val="28"/>
        </w:rPr>
        <w:t>” thành “quy hoạch cao độ nền và thoát nước”</w:t>
      </w:r>
      <w:r w:rsidR="00420485" w:rsidRPr="00E87832">
        <w:rPr>
          <w:spacing w:val="2"/>
          <w:sz w:val="28"/>
          <w:szCs w:val="28"/>
          <w:lang w:val="en-US"/>
        </w:rPr>
        <w:t xml:space="preserve"> theo quy định hiện hành và thay thế các cụm từ tên cơ quan tổ chức hành chính hiện hành</w:t>
      </w:r>
      <w:r w:rsidRPr="00E87832">
        <w:rPr>
          <w:spacing w:val="2"/>
          <w:sz w:val="28"/>
          <w:szCs w:val="28"/>
          <w:lang w:val="en-US"/>
        </w:rPr>
        <w:t xml:space="preserve"> (như</w:t>
      </w:r>
      <w:r w:rsidRPr="00E87832">
        <w:rPr>
          <w:spacing w:val="2"/>
          <w:sz w:val="28"/>
          <w:szCs w:val="28"/>
        </w:rPr>
        <w:t xml:space="preserve"> Sở Tài nguyên và Môi trường</w:t>
      </w:r>
      <w:r w:rsidRPr="00E87832">
        <w:rPr>
          <w:spacing w:val="2"/>
          <w:sz w:val="28"/>
          <w:szCs w:val="28"/>
          <w:lang w:val="en-US"/>
        </w:rPr>
        <w:t xml:space="preserve">, </w:t>
      </w:r>
      <w:r w:rsidRPr="00E87832">
        <w:rPr>
          <w:sz w:val="28"/>
          <w:szCs w:val="28"/>
        </w:rPr>
        <w:t>Sở Giao thông vận tải</w:t>
      </w:r>
      <w:r w:rsidRPr="00E87832">
        <w:rPr>
          <w:sz w:val="28"/>
          <w:szCs w:val="28"/>
          <w:lang w:val="en-US"/>
        </w:rPr>
        <w:t>…).</w:t>
      </w:r>
    </w:p>
    <w:p w14:paraId="2DD0D1E7" w14:textId="2D06E927" w:rsidR="00B2627D" w:rsidRPr="00E87832" w:rsidRDefault="00A068AA" w:rsidP="00E87832">
      <w:pPr>
        <w:spacing w:before="40" w:line="276" w:lineRule="auto"/>
        <w:ind w:firstLine="567"/>
        <w:jc w:val="both"/>
        <w:rPr>
          <w:sz w:val="28"/>
          <w:szCs w:val="28"/>
          <w:lang w:val="en-US"/>
        </w:rPr>
      </w:pPr>
      <w:r w:rsidRPr="00E87832">
        <w:rPr>
          <w:sz w:val="28"/>
          <w:szCs w:val="28"/>
          <w:lang w:val="en-US"/>
        </w:rPr>
        <w:t>+</w:t>
      </w:r>
      <w:r w:rsidR="00420485" w:rsidRPr="00E87832">
        <w:rPr>
          <w:sz w:val="28"/>
          <w:szCs w:val="28"/>
          <w:lang w:val="en-US"/>
        </w:rPr>
        <w:t xml:space="preserve"> 01 khoản bãi bỏ nội dung </w:t>
      </w:r>
      <w:r w:rsidRPr="00E87832">
        <w:rPr>
          <w:sz w:val="28"/>
          <w:szCs w:val="28"/>
          <w:lang w:val="en-US"/>
        </w:rPr>
        <w:t xml:space="preserve">thuộc nhiệm vụ của Sở Kế hoạch và Đầu tư (cũ) trong công tác phối hợp giữa Sở Kế hoạch và Đầu tư (cũ), Sở Tài chính (cũ) thành Sở Tài chính hiện nay và bãi bỏ nhiệm vụ thẩm định Kế hoạch đầu tư phát triển hệ thống thoát nước theo quy định không thực hiện thẩm định tại khoản 3 Điều </w:t>
      </w:r>
      <w:r w:rsidRPr="00E87832">
        <w:rPr>
          <w:sz w:val="28"/>
          <w:szCs w:val="28"/>
          <w:lang w:val="en-US"/>
        </w:rPr>
        <w:lastRenderedPageBreak/>
        <w:t xml:space="preserve">22 Nghị định số </w:t>
      </w:r>
      <w:r w:rsidRPr="00E87832">
        <w:rPr>
          <w:sz w:val="28"/>
          <w:szCs w:val="28"/>
        </w:rPr>
        <w:t>140/2025/NĐ-CP ngày 12 tháng 6 năm 2025 của Chính phủ</w:t>
      </w:r>
      <w:r w:rsidRPr="00E87832">
        <w:rPr>
          <w:sz w:val="28"/>
          <w:szCs w:val="28"/>
          <w:lang w:val="en-US"/>
        </w:rPr>
        <w:t xml:space="preserve">. </w:t>
      </w:r>
    </w:p>
    <w:p w14:paraId="72983A43" w14:textId="08D0DC5E" w:rsidR="00B2627D" w:rsidRPr="00E87832" w:rsidRDefault="00A068AA" w:rsidP="00E87832">
      <w:pPr>
        <w:tabs>
          <w:tab w:val="left" w:pos="4504"/>
        </w:tabs>
        <w:spacing w:before="40" w:line="276" w:lineRule="auto"/>
        <w:ind w:firstLine="567"/>
        <w:jc w:val="both"/>
        <w:rPr>
          <w:b/>
          <w:bCs/>
          <w:sz w:val="28"/>
          <w:szCs w:val="28"/>
          <w:lang w:val="en-US"/>
        </w:rPr>
      </w:pPr>
      <w:r w:rsidRPr="00E87832">
        <w:rPr>
          <w:sz w:val="28"/>
          <w:szCs w:val="28"/>
          <w:lang w:val="en-US"/>
        </w:rPr>
        <w:t xml:space="preserve">- </w:t>
      </w:r>
      <w:r w:rsidR="00B2627D" w:rsidRPr="00E87832">
        <w:rPr>
          <w:sz w:val="28"/>
          <w:szCs w:val="28"/>
        </w:rPr>
        <w:t>Điều 3. Điều khoản thi hành</w:t>
      </w:r>
      <w:r w:rsidR="00A857B6" w:rsidRPr="00E87832">
        <w:rPr>
          <w:sz w:val="28"/>
          <w:szCs w:val="28"/>
          <w:lang w:val="en-US"/>
        </w:rPr>
        <w:t>.</w:t>
      </w:r>
    </w:p>
    <w:p w14:paraId="1BF7D8F0" w14:textId="1102BBF5" w:rsidR="00124A9B" w:rsidRPr="00E87832" w:rsidRDefault="002A5EEB" w:rsidP="00E87832">
      <w:pPr>
        <w:pStyle w:val="BodyText"/>
        <w:spacing w:before="40" w:line="276" w:lineRule="auto"/>
        <w:ind w:left="0" w:firstLine="567"/>
        <w:rPr>
          <w:b/>
          <w:lang w:val="en-US"/>
        </w:rPr>
      </w:pPr>
      <w:r w:rsidRPr="00E87832">
        <w:rPr>
          <w:b/>
          <w:lang w:val="en-US"/>
        </w:rPr>
        <w:t>V. NỘI DUNG XIN Ý KIẾN</w:t>
      </w:r>
    </w:p>
    <w:p w14:paraId="35C35834" w14:textId="69BC9E7C" w:rsidR="002A5EEB" w:rsidRPr="00E87832" w:rsidRDefault="002A5EEB" w:rsidP="00E87832">
      <w:pPr>
        <w:spacing w:before="40" w:line="276" w:lineRule="auto"/>
        <w:ind w:firstLine="567"/>
        <w:jc w:val="both"/>
        <w:rPr>
          <w:b/>
          <w:sz w:val="28"/>
          <w:szCs w:val="28"/>
          <w:lang w:val="en-US"/>
        </w:rPr>
      </w:pPr>
      <w:r w:rsidRPr="00E87832">
        <w:rPr>
          <w:bCs/>
          <w:sz w:val="28"/>
          <w:szCs w:val="28"/>
          <w:lang w:val="en-US"/>
        </w:rPr>
        <w:t>Sở Xây dựng kính trình UBND Thành phố xem xét, ban hành Quyết định s</w:t>
      </w:r>
      <w:r w:rsidRPr="00E87832">
        <w:rPr>
          <w:bCs/>
          <w:sz w:val="28"/>
          <w:szCs w:val="28"/>
        </w:rPr>
        <w:t>ửa đổi, bổ sung một số điều của Quy định về quản lý hoạt động thoát nước và xử lý nước thải trên địa bàn thành phố Hà Nội ban</w:t>
      </w:r>
      <w:r w:rsidRPr="00E87832">
        <w:rPr>
          <w:bCs/>
          <w:sz w:val="28"/>
          <w:szCs w:val="28"/>
          <w:lang w:val="en-US"/>
        </w:rPr>
        <w:t xml:space="preserve"> h</w:t>
      </w:r>
      <w:r w:rsidRPr="00E87832">
        <w:rPr>
          <w:bCs/>
          <w:sz w:val="28"/>
          <w:szCs w:val="28"/>
        </w:rPr>
        <w:t>ành kèm theo Quyết định số 41/2017/QĐ-UBND ngày 06 tháng 12 năm 2017</w:t>
      </w:r>
      <w:r w:rsidRPr="00E87832">
        <w:rPr>
          <w:bCs/>
          <w:sz w:val="28"/>
          <w:szCs w:val="28"/>
          <w:lang w:val="en-US"/>
        </w:rPr>
        <w:t xml:space="preserve"> </w:t>
      </w:r>
      <w:r w:rsidRPr="00E87832">
        <w:rPr>
          <w:bCs/>
          <w:sz w:val="28"/>
          <w:szCs w:val="28"/>
        </w:rPr>
        <w:t>của UBND Thành phố Hà Nội</w:t>
      </w:r>
      <w:r w:rsidRPr="00E87832">
        <w:rPr>
          <w:bCs/>
          <w:sz w:val="28"/>
          <w:szCs w:val="28"/>
          <w:lang w:val="en-US"/>
        </w:rPr>
        <w:t>.</w:t>
      </w:r>
    </w:p>
    <w:p w14:paraId="054C9234" w14:textId="207D361A" w:rsidR="00487D13" w:rsidRPr="00E87832" w:rsidRDefault="002A5EEB" w:rsidP="00E87832">
      <w:pPr>
        <w:pStyle w:val="BodyText"/>
        <w:spacing w:before="40" w:line="276" w:lineRule="auto"/>
        <w:ind w:left="0" w:firstLine="567"/>
        <w:rPr>
          <w:i/>
          <w:iCs/>
          <w:lang w:val="en-US"/>
        </w:rPr>
      </w:pPr>
      <w:r w:rsidRPr="00E87832">
        <w:rPr>
          <w:i/>
          <w:iCs/>
          <w:lang w:val="en-US"/>
        </w:rPr>
        <w:t>(</w:t>
      </w:r>
      <w:r w:rsidR="00677195" w:rsidRPr="00E87832">
        <w:rPr>
          <w:i/>
          <w:iCs/>
          <w:lang w:val="en-US"/>
        </w:rPr>
        <w:t>Xin</w:t>
      </w:r>
      <w:r w:rsidR="0038022A" w:rsidRPr="00E87832">
        <w:rPr>
          <w:i/>
          <w:iCs/>
          <w:lang w:val="en-US"/>
        </w:rPr>
        <w:t xml:space="preserve"> gửi kèm theo:</w:t>
      </w:r>
    </w:p>
    <w:p w14:paraId="6591884A" w14:textId="6CA434E5" w:rsidR="00487D13" w:rsidRPr="00E87832" w:rsidRDefault="002A5EEB" w:rsidP="00E87832">
      <w:pPr>
        <w:pStyle w:val="BodyText"/>
        <w:spacing w:before="40" w:line="276" w:lineRule="auto"/>
        <w:ind w:left="0" w:firstLine="567"/>
        <w:rPr>
          <w:i/>
          <w:iCs/>
          <w:lang w:val="en-US"/>
        </w:rPr>
      </w:pPr>
      <w:r w:rsidRPr="00E87832">
        <w:rPr>
          <w:i/>
          <w:iCs/>
          <w:lang w:val="en-US"/>
        </w:rPr>
        <w:t>(1)</w:t>
      </w:r>
      <w:r w:rsidR="00677195" w:rsidRPr="00E87832">
        <w:rPr>
          <w:i/>
          <w:iCs/>
          <w:lang w:val="en-US"/>
        </w:rPr>
        <w:t xml:space="preserve"> </w:t>
      </w:r>
      <w:r w:rsidR="0038022A" w:rsidRPr="00E87832">
        <w:rPr>
          <w:i/>
          <w:iCs/>
          <w:lang w:val="en-US"/>
        </w:rPr>
        <w:t xml:space="preserve">Dự thảo </w:t>
      </w:r>
      <w:r w:rsidRPr="00E87832">
        <w:rPr>
          <w:bCs/>
          <w:i/>
          <w:iCs/>
          <w:lang w:val="en-US"/>
        </w:rPr>
        <w:t>Quyết định s</w:t>
      </w:r>
      <w:r w:rsidRPr="00E87832">
        <w:rPr>
          <w:bCs/>
          <w:i/>
          <w:iCs/>
        </w:rPr>
        <w:t>ửa đổi, bổ sung một số điều của Quy định về quản lý hoạt động thoát nước và xử lý nước thải trên địa bàn thành phố Hà Nội ban</w:t>
      </w:r>
      <w:r w:rsidRPr="00E87832">
        <w:rPr>
          <w:bCs/>
          <w:i/>
          <w:iCs/>
          <w:lang w:val="en-US"/>
        </w:rPr>
        <w:t xml:space="preserve"> h</w:t>
      </w:r>
      <w:r w:rsidRPr="00E87832">
        <w:rPr>
          <w:bCs/>
          <w:i/>
          <w:iCs/>
        </w:rPr>
        <w:t>ành kèm theo Quyết định số 41/2017/QĐ-UBND ngày 06 tháng 12 năm 2017</w:t>
      </w:r>
      <w:r w:rsidRPr="00E87832">
        <w:rPr>
          <w:bCs/>
          <w:i/>
          <w:iCs/>
          <w:lang w:val="en-US"/>
        </w:rPr>
        <w:t xml:space="preserve"> </w:t>
      </w:r>
      <w:r w:rsidRPr="00E87832">
        <w:rPr>
          <w:bCs/>
          <w:i/>
          <w:iCs/>
        </w:rPr>
        <w:t>của UBND Thành phố Hà Nội</w:t>
      </w:r>
      <w:r w:rsidRPr="00E87832">
        <w:rPr>
          <w:bCs/>
          <w:i/>
          <w:iCs/>
          <w:lang w:val="en-US"/>
        </w:rPr>
        <w:t>.</w:t>
      </w:r>
    </w:p>
    <w:p w14:paraId="01B149FF" w14:textId="11761539" w:rsidR="000066BF" w:rsidRPr="00E87832" w:rsidRDefault="002A5EEB" w:rsidP="00E87832">
      <w:pPr>
        <w:pStyle w:val="BodyText"/>
        <w:spacing w:before="40" w:line="276" w:lineRule="auto"/>
        <w:ind w:left="0" w:firstLine="567"/>
        <w:rPr>
          <w:i/>
          <w:iCs/>
          <w:lang w:val="en-US"/>
        </w:rPr>
      </w:pPr>
      <w:r w:rsidRPr="00E87832">
        <w:rPr>
          <w:i/>
          <w:iCs/>
          <w:lang w:val="en-US"/>
        </w:rPr>
        <w:t>(2)</w:t>
      </w:r>
      <w:r w:rsidR="00677195" w:rsidRPr="00E87832">
        <w:rPr>
          <w:i/>
          <w:iCs/>
          <w:lang w:val="en-US"/>
        </w:rPr>
        <w:t xml:space="preserve"> </w:t>
      </w:r>
      <w:r w:rsidR="000066BF" w:rsidRPr="00E87832">
        <w:rPr>
          <w:i/>
          <w:iCs/>
          <w:lang w:val="en-US"/>
        </w:rPr>
        <w:t>Bản so sánh, thuyết minh dự thảo quyết định.</w:t>
      </w:r>
    </w:p>
    <w:p w14:paraId="2752EA63" w14:textId="352BF5A3" w:rsidR="00677195" w:rsidRPr="00E87832" w:rsidRDefault="002A5EEB" w:rsidP="00E87832">
      <w:pPr>
        <w:pStyle w:val="BodyText"/>
        <w:spacing w:before="40" w:line="276" w:lineRule="auto"/>
        <w:ind w:left="0" w:firstLine="567"/>
        <w:rPr>
          <w:i/>
          <w:iCs/>
          <w:lang w:val="en-US"/>
        </w:rPr>
      </w:pPr>
      <w:r w:rsidRPr="00E87832">
        <w:rPr>
          <w:i/>
          <w:iCs/>
          <w:lang w:val="en-US"/>
        </w:rPr>
        <w:t>(3)</w:t>
      </w:r>
      <w:r w:rsidR="00677195" w:rsidRPr="00E87832">
        <w:rPr>
          <w:i/>
          <w:iCs/>
          <w:lang w:val="en-US"/>
        </w:rPr>
        <w:t xml:space="preserve">Bản tổng hợp, </w:t>
      </w:r>
      <w:r w:rsidRPr="00E87832">
        <w:rPr>
          <w:i/>
          <w:iCs/>
          <w:lang w:val="en-US"/>
        </w:rPr>
        <w:t>nghiên cứu,</w:t>
      </w:r>
      <w:r w:rsidR="00677195" w:rsidRPr="00E87832">
        <w:rPr>
          <w:i/>
          <w:iCs/>
          <w:lang w:val="en-US"/>
        </w:rPr>
        <w:t xml:space="preserve"> tiếp thu </w:t>
      </w:r>
      <w:r w:rsidRPr="00E87832">
        <w:rPr>
          <w:i/>
          <w:iCs/>
          <w:lang w:val="en-US"/>
        </w:rPr>
        <w:t xml:space="preserve">giải trình </w:t>
      </w:r>
      <w:r w:rsidR="00677195" w:rsidRPr="00E87832">
        <w:rPr>
          <w:i/>
          <w:iCs/>
          <w:lang w:val="en-US"/>
        </w:rPr>
        <w:t>góp ý</w:t>
      </w:r>
      <w:r w:rsidRPr="00E87832">
        <w:rPr>
          <w:i/>
          <w:iCs/>
          <w:lang w:val="en-US"/>
        </w:rPr>
        <w:t>, phản biện</w:t>
      </w:r>
      <w:r w:rsidR="00677195" w:rsidRPr="00E87832">
        <w:rPr>
          <w:i/>
          <w:iCs/>
          <w:lang w:val="en-US"/>
        </w:rPr>
        <w:t>.</w:t>
      </w:r>
    </w:p>
    <w:p w14:paraId="2CA19ACA" w14:textId="23B0D0FE" w:rsidR="00487D13" w:rsidRPr="00E87832" w:rsidRDefault="002A5EEB" w:rsidP="00E87832">
      <w:pPr>
        <w:pStyle w:val="BodyText"/>
        <w:spacing w:before="40" w:line="276" w:lineRule="auto"/>
        <w:ind w:left="0" w:firstLine="567"/>
        <w:rPr>
          <w:i/>
          <w:iCs/>
          <w:lang w:val="en-US"/>
        </w:rPr>
      </w:pPr>
      <w:r w:rsidRPr="00E87832">
        <w:rPr>
          <w:i/>
          <w:iCs/>
          <w:lang w:val="en-US"/>
        </w:rPr>
        <w:t>(4)</w:t>
      </w:r>
      <w:r w:rsidR="00677195" w:rsidRPr="00E87832">
        <w:rPr>
          <w:i/>
          <w:iCs/>
          <w:lang w:val="en-US"/>
        </w:rPr>
        <w:t xml:space="preserve"> </w:t>
      </w:r>
      <w:r w:rsidR="0038022A" w:rsidRPr="00E87832">
        <w:rPr>
          <w:i/>
          <w:iCs/>
          <w:lang w:val="en-US"/>
        </w:rPr>
        <w:t xml:space="preserve">Báo cáo thẩm định số </w:t>
      </w:r>
      <w:r w:rsidRPr="00E87832">
        <w:rPr>
          <w:i/>
          <w:iCs/>
          <w:lang w:val="en-US"/>
        </w:rPr>
        <w:t>…</w:t>
      </w:r>
      <w:r w:rsidR="0038022A" w:rsidRPr="00E87832">
        <w:rPr>
          <w:i/>
          <w:iCs/>
          <w:lang w:val="en-US"/>
        </w:rPr>
        <w:t xml:space="preserve">/BC-STP ngày </w:t>
      </w:r>
      <w:r w:rsidRPr="00E87832">
        <w:rPr>
          <w:i/>
          <w:iCs/>
          <w:lang w:val="en-US"/>
        </w:rPr>
        <w:t>…</w:t>
      </w:r>
      <w:r w:rsidR="0038022A" w:rsidRPr="00E87832">
        <w:rPr>
          <w:i/>
          <w:iCs/>
          <w:lang w:val="en-US"/>
        </w:rPr>
        <w:t>/</w:t>
      </w:r>
      <w:r w:rsidRPr="00E87832">
        <w:rPr>
          <w:i/>
          <w:iCs/>
          <w:lang w:val="en-US"/>
        </w:rPr>
        <w:t>5</w:t>
      </w:r>
      <w:r w:rsidR="0038022A" w:rsidRPr="00E87832">
        <w:rPr>
          <w:i/>
          <w:iCs/>
          <w:lang w:val="en-US"/>
        </w:rPr>
        <w:t>/202</w:t>
      </w:r>
      <w:r w:rsidRPr="00E87832">
        <w:rPr>
          <w:i/>
          <w:iCs/>
          <w:lang w:val="en-US"/>
        </w:rPr>
        <w:t>6</w:t>
      </w:r>
      <w:r w:rsidR="0038022A" w:rsidRPr="00E87832">
        <w:rPr>
          <w:i/>
          <w:iCs/>
          <w:lang w:val="en-US"/>
        </w:rPr>
        <w:t xml:space="preserve"> của Sở Tư pháp.</w:t>
      </w:r>
    </w:p>
    <w:p w14:paraId="3EE1E258" w14:textId="592C7FE3" w:rsidR="00C8167C" w:rsidRPr="00E87832" w:rsidRDefault="002A5EEB" w:rsidP="00E87832">
      <w:pPr>
        <w:pStyle w:val="BodyText"/>
        <w:spacing w:before="40" w:line="276" w:lineRule="auto"/>
        <w:ind w:left="0" w:firstLine="567"/>
        <w:rPr>
          <w:i/>
          <w:iCs/>
          <w:lang w:val="en-US"/>
        </w:rPr>
      </w:pPr>
      <w:r w:rsidRPr="00E87832">
        <w:rPr>
          <w:i/>
          <w:iCs/>
          <w:lang w:val="en-US"/>
        </w:rPr>
        <w:t>(5)</w:t>
      </w:r>
      <w:r w:rsidR="00677195" w:rsidRPr="00E87832">
        <w:rPr>
          <w:i/>
          <w:iCs/>
          <w:lang w:val="en-US"/>
        </w:rPr>
        <w:t xml:space="preserve"> </w:t>
      </w:r>
      <w:r w:rsidR="00C8167C" w:rsidRPr="00E87832">
        <w:rPr>
          <w:i/>
          <w:iCs/>
          <w:lang w:val="en-US"/>
        </w:rPr>
        <w:t>Báo cáo tiếp thu ý kiến thẩm định của Sở Tư pháp.</w:t>
      </w:r>
    </w:p>
    <w:p w14:paraId="069D2C20" w14:textId="497A091E" w:rsidR="00677195" w:rsidRPr="00E87832" w:rsidRDefault="002A5EEB" w:rsidP="00E87832">
      <w:pPr>
        <w:pStyle w:val="BodyText"/>
        <w:spacing w:before="40" w:line="276" w:lineRule="auto"/>
        <w:ind w:left="0" w:firstLine="567"/>
        <w:rPr>
          <w:i/>
          <w:iCs/>
          <w:lang w:val="en-US"/>
        </w:rPr>
      </w:pPr>
      <w:r w:rsidRPr="00E87832">
        <w:rPr>
          <w:i/>
          <w:iCs/>
          <w:lang w:val="en-US"/>
        </w:rPr>
        <w:t xml:space="preserve">(6) </w:t>
      </w:r>
      <w:r w:rsidR="00677195" w:rsidRPr="00E87832">
        <w:rPr>
          <w:i/>
          <w:iCs/>
          <w:lang w:val="en-US"/>
        </w:rPr>
        <w:t>Các văn bản pháp lý liên quan.</w:t>
      </w:r>
      <w:r w:rsidRPr="00E87832">
        <w:rPr>
          <w:i/>
          <w:iCs/>
          <w:lang w:val="en-US"/>
        </w:rPr>
        <w:t>)</w:t>
      </w:r>
    </w:p>
    <w:p w14:paraId="4EBC053C" w14:textId="77777777" w:rsidR="00487D13" w:rsidRPr="00E87832" w:rsidRDefault="00487D13">
      <w:pPr>
        <w:pStyle w:val="BodyText"/>
        <w:spacing w:before="7"/>
        <w:ind w:left="0" w:firstLine="0"/>
        <w:jc w:val="left"/>
        <w:rPr>
          <w:i/>
          <w:iCs/>
          <w:sz w:val="26"/>
          <w:szCs w:val="26"/>
        </w:rPr>
      </w:pPr>
    </w:p>
    <w:tbl>
      <w:tblPr>
        <w:tblW w:w="9498" w:type="dxa"/>
        <w:tblLayout w:type="fixed"/>
        <w:tblCellMar>
          <w:left w:w="0" w:type="dxa"/>
          <w:right w:w="0" w:type="dxa"/>
        </w:tblCellMar>
        <w:tblLook w:val="01E0" w:firstRow="1" w:lastRow="1" w:firstColumn="1" w:lastColumn="1" w:noHBand="0" w:noVBand="0"/>
      </w:tblPr>
      <w:tblGrid>
        <w:gridCol w:w="4536"/>
        <w:gridCol w:w="4962"/>
      </w:tblGrid>
      <w:tr w:rsidR="00710F5A" w:rsidRPr="00197CB8" w14:paraId="22D59F93" w14:textId="77777777" w:rsidTr="0000419B">
        <w:trPr>
          <w:trHeight w:val="2405"/>
        </w:trPr>
        <w:tc>
          <w:tcPr>
            <w:tcW w:w="4536" w:type="dxa"/>
          </w:tcPr>
          <w:p w14:paraId="1E219E13" w14:textId="77777777" w:rsidR="00487D13" w:rsidRPr="00E87832" w:rsidRDefault="0038022A" w:rsidP="00C12B80">
            <w:pPr>
              <w:pStyle w:val="TableParagraph"/>
              <w:spacing w:before="60" w:line="264" w:lineRule="exact"/>
              <w:rPr>
                <w:b/>
                <w:i/>
                <w:sz w:val="24"/>
              </w:rPr>
            </w:pPr>
            <w:r w:rsidRPr="00E87832">
              <w:rPr>
                <w:b/>
                <w:i/>
                <w:noProof/>
                <w:sz w:val="24"/>
                <w:lang w:val="en-US"/>
              </w:rPr>
              <mc:AlternateContent>
                <mc:Choice Requires="wpg">
                  <w:drawing>
                    <wp:anchor distT="0" distB="0" distL="0" distR="0" simplePos="0" relativeHeight="487473664" behindDoc="1" locked="0" layoutInCell="1" allowOverlap="1" wp14:anchorId="6F51D119" wp14:editId="30CFB0B5">
                      <wp:simplePos x="0" y="0"/>
                      <wp:positionH relativeFrom="column">
                        <wp:posOffset>2054999</wp:posOffset>
                      </wp:positionH>
                      <wp:positionV relativeFrom="paragraph">
                        <wp:posOffset>363389</wp:posOffset>
                      </wp:positionV>
                      <wp:extent cx="9525" cy="4032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403225"/>
                                <a:chOff x="0" y="0"/>
                                <a:chExt cx="9525" cy="403225"/>
                              </a:xfrm>
                            </wpg:grpSpPr>
                            <wps:wsp>
                              <wps:cNvPr id="12" name="Graphic 12"/>
                              <wps:cNvSpPr/>
                              <wps:spPr>
                                <a:xfrm>
                                  <a:off x="4762" y="0"/>
                                  <a:ext cx="1270" cy="403225"/>
                                </a:xfrm>
                                <a:custGeom>
                                  <a:avLst/>
                                  <a:gdLst/>
                                  <a:ahLst/>
                                  <a:cxnLst/>
                                  <a:rect l="l" t="t" r="r" b="b"/>
                                  <a:pathLst>
                                    <a:path h="403225">
                                      <a:moveTo>
                                        <a:pt x="0" y="0"/>
                                      </a:moveTo>
                                      <a:lnTo>
                                        <a:pt x="0" y="40322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9FCB14" id="Group 11" o:spid="_x0000_s1026" style="position:absolute;margin-left:161.8pt;margin-top:28.6pt;width:.75pt;height:31.75pt;z-index:-15842816;mso-wrap-distance-left:0;mso-wrap-distance-right:0" coordsize="9525,40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VoZQIAAI0FAAAOAAAAZHJzL2Uyb0RvYy54bWykVMlu2zAQvRfoPxC8N3LULK0QOSiSxigQ&#10;JAHiomeaohaU4rBD2nL+vkNq8Qb0kOpAPHKGs7x54s3tttVso9A1YHJ+fjbjTBkJRWOqnP9cPnz6&#10;wpnzwhRCg1E5f1OO384/frjpbKZSqEEXChkFMS7rbM5r722WJE7WqhXuDKwyZCwBW+Fpi1VSoOgo&#10;equTdDa7SjrAwiJI5Ryd3vdGPo/xy1JJ/1yWTnmmc061+bhiXFdhTeY3IqtQ2LqRQxniHVW0ojGU&#10;dAp1L7xga2xOQrWNRHBQ+jMJbQJl2UgVe6BuzmdH3SwQ1jb2UmVdZSeaiNojnt4dVj5tFmhf7Qv2&#10;1RN8BPnbES9JZ6ts3x721c55W2IbLlETbBsZfZsYVVvPJB1+vUwvOZNkuJh9TglHvmVNQzm5I+vv&#10;/7iViKxPGMuayugs6cbtqHH/R81rLayKjLvQ+guypiBZp5wZ0ZJ8F4NS6IQ6CcnJK7A37NxA5BE3&#10;F9dXFOKUnvP0mkR5SM/UqMjk2vmFgsiy2Dw6H9mrihGJekRya0aIpPmgdh3V7jkjtSNnpPZVz74V&#10;PtwLowuQ1dNwwlELG7WEaPRHI6LKdlZtTr12MybX3oFASEJq6kFMTHi/NW1YN0gl5HWgm+Kh0Tpu&#10;sFrdaWQbEX7g+IUuKMKBm0Xn74Wre79oGty0iUp2WT+aMLIVFG802Y5mmXP3Zy1QcaZ/GNJOeCJG&#10;gCNYjQC9voP4kER+KOdy+0ugZSF9zj2p/glGCYlsHFloffINNw18W3somzBPkvNY0bAhOUcU/3lC&#10;B4/K/j567V7R+V8AAAD//wMAUEsDBBQABgAIAAAAIQDlcGyN4AAAAAoBAAAPAAAAZHJzL2Rvd25y&#10;ZXYueG1sTI9NS8NAEIbvgv9hGcGb3XyQVmI2pRT1VARbQbxNs9MkNLsbstsk/feOJ3sc3of3faZY&#10;z6YTIw2+dVZBvIhAkK2cbm2t4Ovw9vQMwge0GjtnScGVPKzL+7sCc+0m+0njPtSCS6zPUUETQp9L&#10;6auGDPqF68lydnKDwcDnUEs94MTlppNJFC2lwdbyQoM9bRuqzvuLUfA+4bRJ49dxdz5trz+H7ON7&#10;F5NSjw/z5gVEoDn8w/Cnz+pQstPRXaz2olOQJumSUQXZKgHBQJpkMYgjk0m0AlkW8vaF8hcAAP//&#10;AwBQSwECLQAUAAYACAAAACEAtoM4kv4AAADhAQAAEwAAAAAAAAAAAAAAAAAAAAAAW0NvbnRlbnRf&#10;VHlwZXNdLnhtbFBLAQItABQABgAIAAAAIQA4/SH/1gAAAJQBAAALAAAAAAAAAAAAAAAAAC8BAABf&#10;cmVscy8ucmVsc1BLAQItABQABgAIAAAAIQBMvAVoZQIAAI0FAAAOAAAAAAAAAAAAAAAAAC4CAABk&#10;cnMvZTJvRG9jLnhtbFBLAQItABQABgAIAAAAIQDlcGyN4AAAAAoBAAAPAAAAAAAAAAAAAAAAAL8E&#10;AABkcnMvZG93bnJldi54bWxQSwUGAAAAAAQABADzAAAAzAUAAAAA&#10;">
                      <v:shape id="Graphic 12" o:spid="_x0000_s1027" style="position:absolute;left:4762;width:1270;height:403225;visibility:visible;mso-wrap-style:square;v-text-anchor:top" coordsize="1270,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W8wAAAANsAAAAPAAAAZHJzL2Rvd25yZXYueG1sRE/basJA&#10;EH0X/IdlCr7ppgGLRtcQA0X7VLx8wJgds2mzsyG7jenfdwuFvs3hXGebj7YVA/W+cazgeZGAIK6c&#10;brhWcL28zlcgfEDW2DomBd/kId9NJ1vMtHvwiYZzqEUMYZ+hAhNCl0npK0MW/cJ1xJG7u95iiLCv&#10;pe7xEcNtK9MkeZEWG44NBjsqDVWf5y+r4OPwtn4v65sp0oRJlss9FVej1OxpLDYgAo3hX/znPuo4&#10;P4XfX+IBcvcDAAD//wMAUEsBAi0AFAAGAAgAAAAhANvh9svuAAAAhQEAABMAAAAAAAAAAAAAAAAA&#10;AAAAAFtDb250ZW50X1R5cGVzXS54bWxQSwECLQAUAAYACAAAACEAWvQsW78AAAAVAQAACwAAAAAA&#10;AAAAAAAAAAAfAQAAX3JlbHMvLnJlbHNQSwECLQAUAAYACAAAACEAn8A1vMAAAADbAAAADwAAAAAA&#10;AAAAAAAAAAAHAgAAZHJzL2Rvd25yZXYueG1sUEsFBgAAAAADAAMAtwAAAPQCAAAAAA==&#10;" path="m,l,403225e" filled="f">
                        <v:path arrowok="t"/>
                      </v:shape>
                    </v:group>
                  </w:pict>
                </mc:Fallback>
              </mc:AlternateContent>
            </w:r>
            <w:r w:rsidRPr="00E87832">
              <w:rPr>
                <w:b/>
                <w:i/>
                <w:sz w:val="24"/>
              </w:rPr>
              <w:t>Nơi nhận:</w:t>
            </w:r>
          </w:p>
          <w:p w14:paraId="0AB9F920" w14:textId="05C5E2D1" w:rsidR="00487D13" w:rsidRPr="00E87832" w:rsidRDefault="00C12B80" w:rsidP="00C12B80">
            <w:pPr>
              <w:pStyle w:val="TableParagraph"/>
              <w:tabs>
                <w:tab w:val="left" w:pos="176"/>
              </w:tabs>
              <w:spacing w:line="252" w:lineRule="exact"/>
            </w:pPr>
            <w:r w:rsidRPr="00E87832">
              <w:rPr>
                <w:lang w:val="en-US"/>
              </w:rPr>
              <w:t xml:space="preserve">- </w:t>
            </w:r>
            <w:r w:rsidR="0038022A" w:rsidRPr="00E87832">
              <w:t>Như trên;</w:t>
            </w:r>
          </w:p>
          <w:p w14:paraId="1B96F946" w14:textId="5B6697D7" w:rsidR="00487D13" w:rsidRPr="00E87832" w:rsidRDefault="00C12B80" w:rsidP="00C12B80">
            <w:pPr>
              <w:pStyle w:val="TableParagraph"/>
              <w:tabs>
                <w:tab w:val="left" w:pos="176"/>
                <w:tab w:val="left" w:pos="3288"/>
              </w:tabs>
              <w:spacing w:before="4" w:line="267" w:lineRule="exact"/>
            </w:pPr>
            <w:r w:rsidRPr="00E87832">
              <w:rPr>
                <w:lang w:val="en-US"/>
              </w:rPr>
              <w:t xml:space="preserve">- </w:t>
            </w:r>
            <w:r w:rsidR="0038022A" w:rsidRPr="00E87832">
              <w:t>Chủ tịch UBND Thành phố;</w:t>
            </w:r>
            <w:r w:rsidR="0038022A" w:rsidRPr="00E87832">
              <w:tab/>
            </w:r>
            <w:r w:rsidR="00F726D3" w:rsidRPr="00E87832">
              <w:rPr>
                <w:lang w:val="en-US"/>
              </w:rPr>
              <w:t xml:space="preserve"> </w:t>
            </w:r>
            <w:r w:rsidR="0038022A" w:rsidRPr="00E87832">
              <w:rPr>
                <w:i/>
              </w:rPr>
              <w:t>(để báo</w:t>
            </w:r>
          </w:p>
          <w:p w14:paraId="09E5B233" w14:textId="09DBF989" w:rsidR="00487D13" w:rsidRPr="00E87832" w:rsidRDefault="00C12B80" w:rsidP="00C12B80">
            <w:pPr>
              <w:pStyle w:val="TableParagraph"/>
              <w:tabs>
                <w:tab w:val="left" w:pos="174"/>
              </w:tabs>
              <w:spacing w:line="251" w:lineRule="exact"/>
            </w:pPr>
            <w:r w:rsidRPr="00E87832">
              <w:rPr>
                <w:lang w:val="en-US"/>
              </w:rPr>
              <w:t xml:space="preserve">- </w:t>
            </w:r>
            <w:r w:rsidR="0038022A" w:rsidRPr="00E87832">
              <w:t>PCT UBND TP Dương Đức Tuấn;</w:t>
            </w:r>
            <w:r w:rsidR="00094C4E" w:rsidRPr="00E87832">
              <w:rPr>
                <w:lang w:val="en-US"/>
              </w:rPr>
              <w:t xml:space="preserve"> </w:t>
            </w:r>
            <w:r w:rsidR="0038022A" w:rsidRPr="00E87832">
              <w:t xml:space="preserve"> </w:t>
            </w:r>
            <w:r w:rsidR="0038022A" w:rsidRPr="00E87832">
              <w:rPr>
                <w:i/>
                <w:iCs/>
              </w:rPr>
              <w:t>c</w:t>
            </w:r>
            <w:r w:rsidR="0038022A" w:rsidRPr="00E87832">
              <w:rPr>
                <w:i/>
              </w:rPr>
              <w:t>áo)</w:t>
            </w:r>
          </w:p>
          <w:p w14:paraId="4BF1F1BE" w14:textId="5C12D7E2" w:rsidR="00487D13" w:rsidRPr="00E87832" w:rsidRDefault="00C12B80" w:rsidP="00C12B80">
            <w:pPr>
              <w:pStyle w:val="TableParagraph"/>
              <w:tabs>
                <w:tab w:val="left" w:pos="174"/>
              </w:tabs>
              <w:spacing w:line="252" w:lineRule="exact"/>
            </w:pPr>
            <w:r w:rsidRPr="00E87832">
              <w:rPr>
                <w:lang w:val="en-US"/>
              </w:rPr>
              <w:t xml:space="preserve">- </w:t>
            </w:r>
            <w:r w:rsidR="0038022A" w:rsidRPr="00E87832">
              <w:t xml:space="preserve">PCT UBND TP </w:t>
            </w:r>
            <w:r w:rsidR="00FF0CF7" w:rsidRPr="00E87832">
              <w:rPr>
                <w:lang w:val="en-US"/>
              </w:rPr>
              <w:t>Trương Việt Dũng</w:t>
            </w:r>
            <w:r w:rsidR="0038022A" w:rsidRPr="00E87832">
              <w:t>;</w:t>
            </w:r>
          </w:p>
          <w:p w14:paraId="2C621A63" w14:textId="4C45660B" w:rsidR="00487D13" w:rsidRPr="00E87832" w:rsidRDefault="00C12B80" w:rsidP="002A5EEB">
            <w:pPr>
              <w:pStyle w:val="TableParagraph"/>
              <w:tabs>
                <w:tab w:val="left" w:pos="176"/>
                <w:tab w:val="left" w:pos="2949"/>
              </w:tabs>
              <w:spacing w:before="2" w:line="252" w:lineRule="exact"/>
            </w:pPr>
            <w:r w:rsidRPr="00E87832">
              <w:rPr>
                <w:lang w:val="en-US"/>
              </w:rPr>
              <w:t xml:space="preserve">- </w:t>
            </w:r>
            <w:r w:rsidR="0038022A" w:rsidRPr="00E87832">
              <w:t>Sở Tư pháp;</w:t>
            </w:r>
            <w:r w:rsidRPr="00E87832">
              <w:rPr>
                <w:lang w:val="en-US"/>
              </w:rPr>
              <w:t xml:space="preserve">    </w:t>
            </w:r>
          </w:p>
          <w:p w14:paraId="4A9B119E" w14:textId="4067D784" w:rsidR="00487D13" w:rsidRPr="00E87832" w:rsidRDefault="00C12B80" w:rsidP="00C12B80">
            <w:pPr>
              <w:pStyle w:val="TableParagraph"/>
              <w:tabs>
                <w:tab w:val="left" w:pos="176"/>
              </w:tabs>
              <w:spacing w:line="252" w:lineRule="exact"/>
              <w:rPr>
                <w:lang w:val="en-US"/>
              </w:rPr>
            </w:pPr>
            <w:r w:rsidRPr="00E87832">
              <w:rPr>
                <w:lang w:val="en-US"/>
              </w:rPr>
              <w:t xml:space="preserve">- </w:t>
            </w:r>
            <w:r w:rsidR="00125288" w:rsidRPr="00E87832">
              <w:rPr>
                <w:lang w:val="en-US"/>
              </w:rPr>
              <w:t xml:space="preserve">Các Phòng: CTN, TCĐT, PTĐT, CXCS, </w:t>
            </w:r>
          </w:p>
          <w:p w14:paraId="70E9B807" w14:textId="32CB9909" w:rsidR="00125288" w:rsidRPr="00E87832" w:rsidRDefault="00125288" w:rsidP="00C12B80">
            <w:pPr>
              <w:pStyle w:val="TableParagraph"/>
              <w:tabs>
                <w:tab w:val="left" w:pos="176"/>
              </w:tabs>
              <w:spacing w:line="252" w:lineRule="exact"/>
              <w:rPr>
                <w:lang w:val="en-US"/>
              </w:rPr>
            </w:pPr>
            <w:r w:rsidRPr="00E87832">
              <w:rPr>
                <w:lang w:val="en-US"/>
              </w:rPr>
              <w:t>KT&amp;VLXD, TCPC</w:t>
            </w:r>
            <w:r w:rsidR="008C0416">
              <w:rPr>
                <w:lang w:val="en-US"/>
              </w:rPr>
              <w:t>, QLXD, KCHTGT</w:t>
            </w:r>
            <w:r w:rsidRPr="00E87832">
              <w:rPr>
                <w:lang w:val="en-US"/>
              </w:rPr>
              <w:t>;</w:t>
            </w:r>
          </w:p>
          <w:p w14:paraId="072A0ABB" w14:textId="178A5411" w:rsidR="00125288" w:rsidRPr="00E87832" w:rsidRDefault="00125288" w:rsidP="00C12B80">
            <w:pPr>
              <w:pStyle w:val="TableParagraph"/>
              <w:tabs>
                <w:tab w:val="left" w:pos="176"/>
              </w:tabs>
              <w:spacing w:line="252" w:lineRule="exact"/>
              <w:rPr>
                <w:lang w:val="en-US"/>
              </w:rPr>
            </w:pPr>
            <w:r w:rsidRPr="00E87832">
              <w:rPr>
                <w:lang w:val="en-US"/>
              </w:rPr>
              <w:t xml:space="preserve">- Trung tâm HTKT TPHN; </w:t>
            </w:r>
          </w:p>
          <w:p w14:paraId="39FFC971" w14:textId="1B0A1EC7" w:rsidR="00487D13" w:rsidRPr="00E87832" w:rsidRDefault="00C12B80" w:rsidP="00C12B80">
            <w:pPr>
              <w:pStyle w:val="TableParagraph"/>
              <w:tabs>
                <w:tab w:val="left" w:pos="174"/>
              </w:tabs>
              <w:rPr>
                <w:position w:val="2"/>
              </w:rPr>
            </w:pPr>
            <w:r w:rsidRPr="00E87832">
              <w:rPr>
                <w:position w:val="2"/>
                <w:lang w:val="en-US"/>
              </w:rPr>
              <w:t xml:space="preserve">- </w:t>
            </w:r>
            <w:r w:rsidR="0038022A" w:rsidRPr="00E87832">
              <w:rPr>
                <w:position w:val="2"/>
              </w:rPr>
              <w:t xml:space="preserve">Lưu: VT, </w:t>
            </w:r>
            <w:r w:rsidR="00125288" w:rsidRPr="00E87832">
              <w:rPr>
                <w:position w:val="2"/>
                <w:lang w:val="en-US"/>
              </w:rPr>
              <w:t>CTN</w:t>
            </w:r>
            <w:r w:rsidR="00D342E0" w:rsidRPr="00E87832">
              <w:rPr>
                <w:vertAlign w:val="subscript"/>
                <w:lang w:val="en-US"/>
              </w:rPr>
              <w:t>(</w:t>
            </w:r>
            <w:r w:rsidR="00125288" w:rsidRPr="00E87832">
              <w:rPr>
                <w:vertAlign w:val="subscript"/>
                <w:lang w:val="en-US"/>
              </w:rPr>
              <w:t>Hiền</w:t>
            </w:r>
            <w:r w:rsidR="0038022A" w:rsidRPr="00E87832">
              <w:rPr>
                <w:vertAlign w:val="subscript"/>
              </w:rPr>
              <w:t>)</w:t>
            </w:r>
          </w:p>
        </w:tc>
        <w:tc>
          <w:tcPr>
            <w:tcW w:w="4962" w:type="dxa"/>
          </w:tcPr>
          <w:p w14:paraId="180E40DC" w14:textId="77777777" w:rsidR="00487D13" w:rsidRPr="00E87832" w:rsidRDefault="00FF0CF7" w:rsidP="00C12B80">
            <w:pPr>
              <w:pStyle w:val="TableParagraph"/>
              <w:spacing w:before="60"/>
              <w:jc w:val="center"/>
              <w:rPr>
                <w:b/>
                <w:sz w:val="28"/>
                <w:lang w:val="en-US"/>
              </w:rPr>
            </w:pPr>
            <w:r w:rsidRPr="00E87832">
              <w:rPr>
                <w:b/>
                <w:sz w:val="28"/>
                <w:lang w:val="en-US"/>
              </w:rPr>
              <w:t>GIÁM ĐỐC</w:t>
            </w:r>
          </w:p>
          <w:p w14:paraId="69D341BE" w14:textId="77777777" w:rsidR="00FF0CF7" w:rsidRPr="00E87832" w:rsidRDefault="00FF0CF7">
            <w:pPr>
              <w:pStyle w:val="TableParagraph"/>
              <w:spacing w:line="302" w:lineRule="exact"/>
              <w:ind w:left="1472"/>
              <w:rPr>
                <w:b/>
                <w:sz w:val="28"/>
                <w:lang w:val="en-US"/>
              </w:rPr>
            </w:pPr>
          </w:p>
          <w:p w14:paraId="1A76963D" w14:textId="77777777" w:rsidR="00FF0CF7" w:rsidRPr="00E87832" w:rsidRDefault="00FF0CF7" w:rsidP="00FF0CF7">
            <w:pPr>
              <w:pStyle w:val="TableParagraph"/>
              <w:spacing w:line="302" w:lineRule="exact"/>
              <w:rPr>
                <w:b/>
                <w:sz w:val="28"/>
                <w:lang w:val="en-US"/>
              </w:rPr>
            </w:pPr>
          </w:p>
          <w:p w14:paraId="6EBE210A" w14:textId="77777777" w:rsidR="00FF0CF7" w:rsidRPr="00E87832" w:rsidRDefault="00FF0CF7">
            <w:pPr>
              <w:pStyle w:val="TableParagraph"/>
              <w:spacing w:line="302" w:lineRule="exact"/>
              <w:ind w:left="1472"/>
              <w:rPr>
                <w:b/>
                <w:sz w:val="28"/>
                <w:lang w:val="en-US"/>
              </w:rPr>
            </w:pPr>
          </w:p>
          <w:p w14:paraId="15911BAF" w14:textId="77777777" w:rsidR="00304E6E" w:rsidRPr="00E87832" w:rsidRDefault="00304E6E">
            <w:pPr>
              <w:pStyle w:val="TableParagraph"/>
              <w:spacing w:line="302" w:lineRule="exact"/>
              <w:ind w:left="1472"/>
              <w:rPr>
                <w:b/>
                <w:sz w:val="28"/>
                <w:lang w:val="en-US"/>
              </w:rPr>
            </w:pPr>
          </w:p>
          <w:p w14:paraId="05A55E4A" w14:textId="77777777" w:rsidR="00FF0CF7" w:rsidRPr="00E87832" w:rsidRDefault="00FF0CF7">
            <w:pPr>
              <w:pStyle w:val="TableParagraph"/>
              <w:spacing w:line="302" w:lineRule="exact"/>
              <w:ind w:left="1472"/>
              <w:rPr>
                <w:b/>
                <w:sz w:val="28"/>
                <w:lang w:val="en-US"/>
              </w:rPr>
            </w:pPr>
          </w:p>
          <w:p w14:paraId="23EED477" w14:textId="77777777" w:rsidR="00FF0CF7" w:rsidRPr="00E87832" w:rsidRDefault="00FF0CF7">
            <w:pPr>
              <w:pStyle w:val="TableParagraph"/>
              <w:spacing w:line="302" w:lineRule="exact"/>
              <w:ind w:left="1472"/>
              <w:rPr>
                <w:b/>
                <w:sz w:val="28"/>
                <w:lang w:val="en-US"/>
              </w:rPr>
            </w:pPr>
          </w:p>
          <w:p w14:paraId="625CF2A5" w14:textId="4AE7B801" w:rsidR="00FF0CF7" w:rsidRPr="00197CB8" w:rsidRDefault="00FF0CF7" w:rsidP="00FF0CF7">
            <w:pPr>
              <w:pStyle w:val="TableParagraph"/>
              <w:spacing w:line="302" w:lineRule="exact"/>
              <w:jc w:val="center"/>
              <w:rPr>
                <w:b/>
                <w:sz w:val="28"/>
                <w:lang w:val="en-US"/>
              </w:rPr>
            </w:pPr>
            <w:r w:rsidRPr="00E87832">
              <w:rPr>
                <w:b/>
                <w:sz w:val="28"/>
                <w:lang w:val="en-US"/>
              </w:rPr>
              <w:t>Nguyễn Phi Thường</w:t>
            </w:r>
          </w:p>
        </w:tc>
      </w:tr>
    </w:tbl>
    <w:p w14:paraId="78579900" w14:textId="42891F4B" w:rsidR="00BD6F48" w:rsidRPr="00197CB8" w:rsidRDefault="00BD6F48"/>
    <w:sectPr w:rsidR="00BD6F48" w:rsidRPr="00197CB8" w:rsidSect="00125288">
      <w:headerReference w:type="default" r:id="rId8"/>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F4079" w14:textId="77777777" w:rsidR="00A027ED" w:rsidRDefault="00A027ED">
      <w:r>
        <w:separator/>
      </w:r>
    </w:p>
  </w:endnote>
  <w:endnote w:type="continuationSeparator" w:id="0">
    <w:p w14:paraId="58FA7070" w14:textId="77777777" w:rsidR="00A027ED" w:rsidRDefault="00A0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D51B3" w14:textId="77777777" w:rsidR="00A027ED" w:rsidRDefault="00A027ED">
      <w:r>
        <w:separator/>
      </w:r>
    </w:p>
  </w:footnote>
  <w:footnote w:type="continuationSeparator" w:id="0">
    <w:p w14:paraId="75C51EE7" w14:textId="77777777" w:rsidR="00A027ED" w:rsidRDefault="00A027ED">
      <w:r>
        <w:continuationSeparator/>
      </w:r>
    </w:p>
  </w:footnote>
  <w:footnote w:id="1">
    <w:p w14:paraId="5E7AD5D9" w14:textId="4E4D2C77" w:rsidR="00125288" w:rsidRDefault="00C6702C" w:rsidP="00C6702C">
      <w:pPr>
        <w:pStyle w:val="FootnoteText"/>
        <w:jc w:val="both"/>
      </w:pPr>
      <w:r w:rsidRPr="00B10F80">
        <w:rPr>
          <w:rStyle w:val="FootnoteReference"/>
        </w:rPr>
        <w:footnoteRef/>
      </w:r>
      <w:r w:rsidRPr="00B10F80">
        <w:t xml:space="preserve"> Các Sở: Tài chính, </w:t>
      </w:r>
      <w:r>
        <w:t>Nội vụ, Tư pháp, Khoa học và Công nghệ, Nông nghiệp và Môi trường, Y tế, Quy hoạch- Kiến trúc, Công thương</w:t>
      </w:r>
      <w:r w:rsidR="00125288">
        <w:t>.</w:t>
      </w:r>
    </w:p>
    <w:p w14:paraId="031F0EEE" w14:textId="4369ACB4" w:rsidR="00125288" w:rsidRDefault="00C6702C" w:rsidP="00C6702C">
      <w:pPr>
        <w:pStyle w:val="FootnoteText"/>
        <w:jc w:val="both"/>
      </w:pPr>
      <w:r>
        <w:t xml:space="preserve">Viện Quy hoạch xây dựng Hà </w:t>
      </w:r>
      <w:r w:rsidR="00A857B6">
        <w:t>N</w:t>
      </w:r>
      <w:r>
        <w:t>ội, Ban Quản lý các khu công nghệ cao và khu công nghiệp thành phố; Công an Thành phố</w:t>
      </w:r>
      <w:r w:rsidR="00125288">
        <w:t>.</w:t>
      </w:r>
    </w:p>
    <w:p w14:paraId="4CB57287" w14:textId="28166DF7" w:rsidR="00125288" w:rsidRDefault="00C6702C" w:rsidP="00125288">
      <w:pPr>
        <w:pStyle w:val="FootnoteText"/>
        <w:jc w:val="both"/>
      </w:pPr>
      <w:r>
        <w:t xml:space="preserve">UBND các xã, phường. </w:t>
      </w:r>
    </w:p>
    <w:p w14:paraId="54F02AC6" w14:textId="52C71E8D" w:rsidR="00125288" w:rsidRPr="00B10F80" w:rsidRDefault="00125288" w:rsidP="00125288">
      <w:pPr>
        <w:pStyle w:val="FootnoteText"/>
        <w:jc w:val="both"/>
      </w:pPr>
      <w:r>
        <w:t>Các đơn vị thoát nước trên địa bàn thành phố Hà Nội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998009"/>
      <w:docPartObj>
        <w:docPartGallery w:val="Page Numbers (Top of Page)"/>
        <w:docPartUnique/>
      </w:docPartObj>
    </w:sdtPr>
    <w:sdtEndPr>
      <w:rPr>
        <w:noProof/>
        <w:sz w:val="24"/>
        <w:szCs w:val="24"/>
      </w:rPr>
    </w:sdtEndPr>
    <w:sdtContent>
      <w:p w14:paraId="25461C7E" w14:textId="681046A2" w:rsidR="008B742F" w:rsidRPr="008B742F" w:rsidRDefault="008B742F">
        <w:pPr>
          <w:pStyle w:val="Header"/>
          <w:jc w:val="center"/>
          <w:rPr>
            <w:sz w:val="24"/>
            <w:szCs w:val="24"/>
          </w:rPr>
        </w:pPr>
        <w:r w:rsidRPr="008B742F">
          <w:rPr>
            <w:sz w:val="24"/>
            <w:szCs w:val="24"/>
          </w:rPr>
          <w:fldChar w:fldCharType="begin"/>
        </w:r>
        <w:r w:rsidRPr="008B742F">
          <w:rPr>
            <w:sz w:val="24"/>
            <w:szCs w:val="24"/>
          </w:rPr>
          <w:instrText xml:space="preserve"> PAGE   \* MERGEFORMAT </w:instrText>
        </w:r>
        <w:r w:rsidRPr="008B742F">
          <w:rPr>
            <w:sz w:val="24"/>
            <w:szCs w:val="24"/>
          </w:rPr>
          <w:fldChar w:fldCharType="separate"/>
        </w:r>
        <w:r w:rsidR="00FC55BE">
          <w:rPr>
            <w:noProof/>
            <w:sz w:val="24"/>
            <w:szCs w:val="24"/>
          </w:rPr>
          <w:t>6</w:t>
        </w:r>
        <w:r w:rsidRPr="008B742F">
          <w:rPr>
            <w:noProof/>
            <w:sz w:val="24"/>
            <w:szCs w:val="24"/>
          </w:rPr>
          <w:fldChar w:fldCharType="end"/>
        </w:r>
      </w:p>
    </w:sdtContent>
  </w:sdt>
  <w:p w14:paraId="11FC5AB6" w14:textId="77777777" w:rsidR="008B742F" w:rsidRDefault="008B74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24194"/>
    <w:multiLevelType w:val="hybridMultilevel"/>
    <w:tmpl w:val="64466D6A"/>
    <w:lvl w:ilvl="0" w:tplc="B79A2E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2263B46"/>
    <w:multiLevelType w:val="hybridMultilevel"/>
    <w:tmpl w:val="59F45710"/>
    <w:lvl w:ilvl="0" w:tplc="92EABF40">
      <w:numFmt w:val="bullet"/>
      <w:lvlText w:val="-"/>
      <w:lvlJc w:val="left"/>
      <w:pPr>
        <w:ind w:left="554" w:hanging="128"/>
      </w:pPr>
      <w:rPr>
        <w:rFonts w:ascii="Times New Roman" w:eastAsia="Times New Roman" w:hAnsi="Times New Roman" w:cs="Times New Roman" w:hint="default"/>
        <w:spacing w:val="0"/>
        <w:w w:val="100"/>
        <w:lang w:val="vi" w:eastAsia="en-US" w:bidi="ar-SA"/>
      </w:rPr>
    </w:lvl>
    <w:lvl w:ilvl="1" w:tplc="952C598E">
      <w:numFmt w:val="bullet"/>
      <w:lvlText w:val="•"/>
      <w:lvlJc w:val="left"/>
      <w:pPr>
        <w:ind w:left="1091" w:hanging="128"/>
      </w:pPr>
      <w:rPr>
        <w:rFonts w:hint="default"/>
        <w:lang w:val="vi" w:eastAsia="en-US" w:bidi="ar-SA"/>
      </w:rPr>
    </w:lvl>
    <w:lvl w:ilvl="2" w:tplc="F8E64CFC">
      <w:numFmt w:val="bullet"/>
      <w:lvlText w:val="•"/>
      <w:lvlJc w:val="left"/>
      <w:pPr>
        <w:ind w:left="1626" w:hanging="128"/>
      </w:pPr>
      <w:rPr>
        <w:rFonts w:hint="default"/>
        <w:lang w:val="vi" w:eastAsia="en-US" w:bidi="ar-SA"/>
      </w:rPr>
    </w:lvl>
    <w:lvl w:ilvl="3" w:tplc="CD4C761C">
      <w:numFmt w:val="bullet"/>
      <w:lvlText w:val="•"/>
      <w:lvlJc w:val="left"/>
      <w:pPr>
        <w:ind w:left="2161" w:hanging="128"/>
      </w:pPr>
      <w:rPr>
        <w:rFonts w:hint="default"/>
        <w:lang w:val="vi" w:eastAsia="en-US" w:bidi="ar-SA"/>
      </w:rPr>
    </w:lvl>
    <w:lvl w:ilvl="4" w:tplc="753CF590">
      <w:numFmt w:val="bullet"/>
      <w:lvlText w:val="•"/>
      <w:lvlJc w:val="left"/>
      <w:pPr>
        <w:ind w:left="2695" w:hanging="128"/>
      </w:pPr>
      <w:rPr>
        <w:rFonts w:hint="default"/>
        <w:lang w:val="vi" w:eastAsia="en-US" w:bidi="ar-SA"/>
      </w:rPr>
    </w:lvl>
    <w:lvl w:ilvl="5" w:tplc="3AAC554C">
      <w:numFmt w:val="bullet"/>
      <w:lvlText w:val="•"/>
      <w:lvlJc w:val="left"/>
      <w:pPr>
        <w:ind w:left="3230" w:hanging="128"/>
      </w:pPr>
      <w:rPr>
        <w:rFonts w:hint="default"/>
        <w:lang w:val="vi" w:eastAsia="en-US" w:bidi="ar-SA"/>
      </w:rPr>
    </w:lvl>
    <w:lvl w:ilvl="6" w:tplc="D0DE6620">
      <w:numFmt w:val="bullet"/>
      <w:lvlText w:val="•"/>
      <w:lvlJc w:val="left"/>
      <w:pPr>
        <w:ind w:left="3765" w:hanging="128"/>
      </w:pPr>
      <w:rPr>
        <w:rFonts w:hint="default"/>
        <w:lang w:val="vi" w:eastAsia="en-US" w:bidi="ar-SA"/>
      </w:rPr>
    </w:lvl>
    <w:lvl w:ilvl="7" w:tplc="2EDE7768">
      <w:numFmt w:val="bullet"/>
      <w:lvlText w:val="•"/>
      <w:lvlJc w:val="left"/>
      <w:pPr>
        <w:ind w:left="4299" w:hanging="128"/>
      </w:pPr>
      <w:rPr>
        <w:rFonts w:hint="default"/>
        <w:lang w:val="vi" w:eastAsia="en-US" w:bidi="ar-SA"/>
      </w:rPr>
    </w:lvl>
    <w:lvl w:ilvl="8" w:tplc="59D0F788">
      <w:numFmt w:val="bullet"/>
      <w:lvlText w:val="•"/>
      <w:lvlJc w:val="left"/>
      <w:pPr>
        <w:ind w:left="4834" w:hanging="128"/>
      </w:pPr>
      <w:rPr>
        <w:rFonts w:hint="default"/>
        <w:lang w:val="vi" w:eastAsia="en-US" w:bidi="ar-SA"/>
      </w:rPr>
    </w:lvl>
  </w:abstractNum>
  <w:abstractNum w:abstractNumId="2" w15:restartNumberingAfterBreak="0">
    <w:nsid w:val="670F7A33"/>
    <w:multiLevelType w:val="hybridMultilevel"/>
    <w:tmpl w:val="6144E082"/>
    <w:lvl w:ilvl="0" w:tplc="172416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00496"/>
    <w:multiLevelType w:val="hybridMultilevel"/>
    <w:tmpl w:val="521ECF24"/>
    <w:lvl w:ilvl="0" w:tplc="2C86753C">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FDA665AC">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018226FA">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3" w:tplc="9AE25332">
      <w:numFmt w:val="bullet"/>
      <w:lvlText w:val="•"/>
      <w:lvlJc w:val="left"/>
      <w:pPr>
        <w:ind w:left="2291" w:hanging="180"/>
      </w:pPr>
      <w:rPr>
        <w:rFonts w:hint="default"/>
        <w:lang w:val="vi" w:eastAsia="en-US" w:bidi="ar-SA"/>
      </w:rPr>
    </w:lvl>
    <w:lvl w:ilvl="4" w:tplc="0B8425C8">
      <w:numFmt w:val="bullet"/>
      <w:lvlText w:val="•"/>
      <w:lvlJc w:val="left"/>
      <w:pPr>
        <w:ind w:left="3442" w:hanging="180"/>
      </w:pPr>
      <w:rPr>
        <w:rFonts w:hint="default"/>
        <w:lang w:val="vi" w:eastAsia="en-US" w:bidi="ar-SA"/>
      </w:rPr>
    </w:lvl>
    <w:lvl w:ilvl="5" w:tplc="F230BC8C">
      <w:numFmt w:val="bullet"/>
      <w:lvlText w:val="•"/>
      <w:lvlJc w:val="left"/>
      <w:pPr>
        <w:ind w:left="4593" w:hanging="180"/>
      </w:pPr>
      <w:rPr>
        <w:rFonts w:hint="default"/>
        <w:lang w:val="vi" w:eastAsia="en-US" w:bidi="ar-SA"/>
      </w:rPr>
    </w:lvl>
    <w:lvl w:ilvl="6" w:tplc="D1A689AA">
      <w:numFmt w:val="bullet"/>
      <w:lvlText w:val="•"/>
      <w:lvlJc w:val="left"/>
      <w:pPr>
        <w:ind w:left="5744" w:hanging="180"/>
      </w:pPr>
      <w:rPr>
        <w:rFonts w:hint="default"/>
        <w:lang w:val="vi" w:eastAsia="en-US" w:bidi="ar-SA"/>
      </w:rPr>
    </w:lvl>
    <w:lvl w:ilvl="7" w:tplc="D8D86D28">
      <w:numFmt w:val="bullet"/>
      <w:lvlText w:val="•"/>
      <w:lvlJc w:val="left"/>
      <w:pPr>
        <w:ind w:left="6895" w:hanging="180"/>
      </w:pPr>
      <w:rPr>
        <w:rFonts w:hint="default"/>
        <w:lang w:val="vi" w:eastAsia="en-US" w:bidi="ar-SA"/>
      </w:rPr>
    </w:lvl>
    <w:lvl w:ilvl="8" w:tplc="393049AA">
      <w:numFmt w:val="bullet"/>
      <w:lvlText w:val="•"/>
      <w:lvlJc w:val="left"/>
      <w:pPr>
        <w:ind w:left="8046" w:hanging="180"/>
      </w:pPr>
      <w:rPr>
        <w:rFonts w:hint="default"/>
        <w:lang w:val="vi"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13"/>
    <w:rsid w:val="0000419B"/>
    <w:rsid w:val="000066BF"/>
    <w:rsid w:val="00032B7E"/>
    <w:rsid w:val="0004197A"/>
    <w:rsid w:val="0004603B"/>
    <w:rsid w:val="00071C71"/>
    <w:rsid w:val="00094C4E"/>
    <w:rsid w:val="000A334A"/>
    <w:rsid w:val="000A43B5"/>
    <w:rsid w:val="000D11AB"/>
    <w:rsid w:val="000D6482"/>
    <w:rsid w:val="000F2926"/>
    <w:rsid w:val="000F3DAC"/>
    <w:rsid w:val="001228B6"/>
    <w:rsid w:val="00124A9B"/>
    <w:rsid w:val="00125288"/>
    <w:rsid w:val="001452D8"/>
    <w:rsid w:val="00160727"/>
    <w:rsid w:val="0017034D"/>
    <w:rsid w:val="00193BD1"/>
    <w:rsid w:val="00197CB8"/>
    <w:rsid w:val="001B5407"/>
    <w:rsid w:val="001B6D6A"/>
    <w:rsid w:val="001F3A37"/>
    <w:rsid w:val="00206F6C"/>
    <w:rsid w:val="002246B0"/>
    <w:rsid w:val="00225A15"/>
    <w:rsid w:val="002404C8"/>
    <w:rsid w:val="002942A2"/>
    <w:rsid w:val="002A479B"/>
    <w:rsid w:val="002A5EEB"/>
    <w:rsid w:val="002C60BE"/>
    <w:rsid w:val="002E25F2"/>
    <w:rsid w:val="0030163A"/>
    <w:rsid w:val="00304E6E"/>
    <w:rsid w:val="003406F3"/>
    <w:rsid w:val="00361D8F"/>
    <w:rsid w:val="003631B6"/>
    <w:rsid w:val="00364404"/>
    <w:rsid w:val="0038022A"/>
    <w:rsid w:val="00390E81"/>
    <w:rsid w:val="00404FA1"/>
    <w:rsid w:val="0041081D"/>
    <w:rsid w:val="00416FEC"/>
    <w:rsid w:val="00420485"/>
    <w:rsid w:val="004344D3"/>
    <w:rsid w:val="00454D2D"/>
    <w:rsid w:val="00471C08"/>
    <w:rsid w:val="00487D13"/>
    <w:rsid w:val="004B1A5E"/>
    <w:rsid w:val="004B317B"/>
    <w:rsid w:val="004D3463"/>
    <w:rsid w:val="0052689C"/>
    <w:rsid w:val="00530341"/>
    <w:rsid w:val="00542A83"/>
    <w:rsid w:val="00544EB0"/>
    <w:rsid w:val="00554C8C"/>
    <w:rsid w:val="005747BD"/>
    <w:rsid w:val="005925EC"/>
    <w:rsid w:val="005C6DE0"/>
    <w:rsid w:val="005F319D"/>
    <w:rsid w:val="0061767D"/>
    <w:rsid w:val="006458C0"/>
    <w:rsid w:val="006725BA"/>
    <w:rsid w:val="006755F1"/>
    <w:rsid w:val="00677195"/>
    <w:rsid w:val="006869C3"/>
    <w:rsid w:val="006A3D10"/>
    <w:rsid w:val="006A76EF"/>
    <w:rsid w:val="006C4F65"/>
    <w:rsid w:val="006D59A2"/>
    <w:rsid w:val="006D5A47"/>
    <w:rsid w:val="00710F5A"/>
    <w:rsid w:val="00721F1B"/>
    <w:rsid w:val="0072669F"/>
    <w:rsid w:val="00745EA9"/>
    <w:rsid w:val="00754473"/>
    <w:rsid w:val="0075630F"/>
    <w:rsid w:val="007C7D67"/>
    <w:rsid w:val="007D12B3"/>
    <w:rsid w:val="008029D7"/>
    <w:rsid w:val="008B742F"/>
    <w:rsid w:val="008C0416"/>
    <w:rsid w:val="00915A52"/>
    <w:rsid w:val="00930E29"/>
    <w:rsid w:val="00942FBE"/>
    <w:rsid w:val="00946050"/>
    <w:rsid w:val="009551F3"/>
    <w:rsid w:val="009C2C74"/>
    <w:rsid w:val="009D6220"/>
    <w:rsid w:val="00A027ED"/>
    <w:rsid w:val="00A068AA"/>
    <w:rsid w:val="00A4582B"/>
    <w:rsid w:val="00A53E04"/>
    <w:rsid w:val="00A55B08"/>
    <w:rsid w:val="00A611BE"/>
    <w:rsid w:val="00A77833"/>
    <w:rsid w:val="00A84828"/>
    <w:rsid w:val="00A857B6"/>
    <w:rsid w:val="00AD334C"/>
    <w:rsid w:val="00B01D09"/>
    <w:rsid w:val="00B11173"/>
    <w:rsid w:val="00B17832"/>
    <w:rsid w:val="00B2627D"/>
    <w:rsid w:val="00B35DAB"/>
    <w:rsid w:val="00B5798B"/>
    <w:rsid w:val="00B66662"/>
    <w:rsid w:val="00BD6F48"/>
    <w:rsid w:val="00C07A5F"/>
    <w:rsid w:val="00C12B80"/>
    <w:rsid w:val="00C17AA6"/>
    <w:rsid w:val="00C17F18"/>
    <w:rsid w:val="00C201D7"/>
    <w:rsid w:val="00C463B5"/>
    <w:rsid w:val="00C6702C"/>
    <w:rsid w:val="00C8167C"/>
    <w:rsid w:val="00C87690"/>
    <w:rsid w:val="00CA5997"/>
    <w:rsid w:val="00CA6EA7"/>
    <w:rsid w:val="00CA7A7E"/>
    <w:rsid w:val="00CB3A27"/>
    <w:rsid w:val="00CC1353"/>
    <w:rsid w:val="00CD7240"/>
    <w:rsid w:val="00D0330C"/>
    <w:rsid w:val="00D31126"/>
    <w:rsid w:val="00D342E0"/>
    <w:rsid w:val="00D42BF2"/>
    <w:rsid w:val="00DA6321"/>
    <w:rsid w:val="00DC4357"/>
    <w:rsid w:val="00DC53C9"/>
    <w:rsid w:val="00DD0DDA"/>
    <w:rsid w:val="00DD321A"/>
    <w:rsid w:val="00DF5A25"/>
    <w:rsid w:val="00DF60C1"/>
    <w:rsid w:val="00E01820"/>
    <w:rsid w:val="00E13422"/>
    <w:rsid w:val="00E43B82"/>
    <w:rsid w:val="00E53488"/>
    <w:rsid w:val="00E540FF"/>
    <w:rsid w:val="00E710F0"/>
    <w:rsid w:val="00E83ABC"/>
    <w:rsid w:val="00E8658A"/>
    <w:rsid w:val="00E87832"/>
    <w:rsid w:val="00E90B2B"/>
    <w:rsid w:val="00ED1C9D"/>
    <w:rsid w:val="00ED2FF8"/>
    <w:rsid w:val="00ED6D41"/>
    <w:rsid w:val="00EF1BA1"/>
    <w:rsid w:val="00F11397"/>
    <w:rsid w:val="00F118F9"/>
    <w:rsid w:val="00F12440"/>
    <w:rsid w:val="00F3555E"/>
    <w:rsid w:val="00F35BA7"/>
    <w:rsid w:val="00F3682E"/>
    <w:rsid w:val="00F55569"/>
    <w:rsid w:val="00F726D3"/>
    <w:rsid w:val="00FC55BE"/>
    <w:rsid w:val="00FC5DEE"/>
    <w:rsid w:val="00FD5EF8"/>
    <w:rsid w:val="00FE778D"/>
    <w:rsid w:val="00FF0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7F3E"/>
  <w15:docId w15:val="{36E51A90-09A5-4FDD-981F-8BA89A0C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300" w:hanging="449"/>
      <w:jc w:val="both"/>
      <w:outlineLvl w:val="0"/>
    </w:pPr>
    <w:rPr>
      <w:b/>
      <w:bCs/>
      <w:sz w:val="28"/>
      <w:szCs w:val="28"/>
    </w:rPr>
  </w:style>
  <w:style w:type="paragraph" w:styleId="Heading2">
    <w:name w:val="heading 2"/>
    <w:basedOn w:val="Normal"/>
    <w:uiPriority w:val="9"/>
    <w:unhideWhenUsed/>
    <w:qFormat/>
    <w:pPr>
      <w:ind w:left="1130" w:hanging="279"/>
      <w:jc w:val="both"/>
      <w:outlineLvl w:val="1"/>
    </w:pPr>
    <w:rPr>
      <w:b/>
      <w:bCs/>
      <w:sz w:val="28"/>
      <w:szCs w:val="28"/>
    </w:rPr>
  </w:style>
  <w:style w:type="paragraph" w:styleId="Heading4">
    <w:name w:val="heading 4"/>
    <w:basedOn w:val="Normal"/>
    <w:next w:val="Normal"/>
    <w:link w:val="Heading4Char"/>
    <w:uiPriority w:val="9"/>
    <w:semiHidden/>
    <w:unhideWhenUsed/>
    <w:qFormat/>
    <w:rsid w:val="005F319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firstLine="566"/>
      <w:jc w:val="both"/>
    </w:pPr>
    <w:rPr>
      <w:sz w:val="28"/>
      <w:szCs w:val="28"/>
    </w:rPr>
  </w:style>
  <w:style w:type="paragraph" w:styleId="ListParagraph">
    <w:name w:val="List Paragraph"/>
    <w:basedOn w:val="Normal"/>
    <w:uiPriority w:val="1"/>
    <w:qFormat/>
    <w:pPr>
      <w:ind w:left="285" w:firstLine="566"/>
      <w:jc w:val="both"/>
    </w:pPr>
  </w:style>
  <w:style w:type="paragraph" w:customStyle="1" w:styleId="TableParagraph">
    <w:name w:val="Table Paragraph"/>
    <w:basedOn w:val="Normal"/>
    <w:uiPriority w:val="1"/>
    <w:qFormat/>
  </w:style>
  <w:style w:type="paragraph" w:styleId="BodyText2">
    <w:name w:val="Body Text 2"/>
    <w:basedOn w:val="Normal"/>
    <w:link w:val="BodyText2Char"/>
    <w:uiPriority w:val="99"/>
    <w:semiHidden/>
    <w:unhideWhenUsed/>
    <w:rsid w:val="00DF60C1"/>
    <w:pPr>
      <w:spacing w:after="120" w:line="480" w:lineRule="auto"/>
    </w:pPr>
  </w:style>
  <w:style w:type="character" w:customStyle="1" w:styleId="BodyText2Char">
    <w:name w:val="Body Text 2 Char"/>
    <w:basedOn w:val="DefaultParagraphFont"/>
    <w:link w:val="BodyText2"/>
    <w:uiPriority w:val="99"/>
    <w:semiHidden/>
    <w:rsid w:val="00DF60C1"/>
    <w:rPr>
      <w:rFonts w:ascii="Times New Roman" w:eastAsia="Times New Roman" w:hAnsi="Times New Roman" w:cs="Times New Roman"/>
      <w:lang w:val="vi"/>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표준 (웹)"/>
    <w:basedOn w:val="Normal"/>
    <w:link w:val="NormalWebChar"/>
    <w:uiPriority w:val="99"/>
    <w:qFormat/>
    <w:rsid w:val="00DF60C1"/>
    <w:pPr>
      <w:widowControl/>
      <w:autoSpaceDE/>
      <w:autoSpaceDN/>
      <w:spacing w:before="100" w:beforeAutospacing="1" w:after="100" w:afterAutospacing="1"/>
    </w:pPr>
    <w:rPr>
      <w:sz w:val="24"/>
      <w:szCs w:val="24"/>
      <w:lang w:val="en-US"/>
    </w:r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qFormat/>
    <w:rsid w:val="00DF60C1"/>
    <w:rPr>
      <w:rFonts w:ascii="Times New Roman" w:eastAsia="Times New Roman" w:hAnsi="Times New Roman" w:cs="Times New Roman"/>
      <w:sz w:val="24"/>
      <w:szCs w:val="24"/>
    </w:rPr>
  </w:style>
  <w:style w:type="paragraph" w:customStyle="1" w:styleId="heading10">
    <w:name w:val="heading10"/>
    <w:basedOn w:val="Normal"/>
    <w:qFormat/>
    <w:rsid w:val="00DF60C1"/>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uiPriority w:val="99"/>
    <w:semiHidden/>
    <w:unhideWhenUsed/>
    <w:rsid w:val="00DF60C1"/>
    <w:pPr>
      <w:widowControl/>
      <w:autoSpaceDE/>
      <w:autoSpaceDN/>
      <w:spacing w:after="120" w:line="300" w:lineRule="auto"/>
      <w:ind w:left="360" w:firstLine="677"/>
      <w:jc w:val="both"/>
    </w:pPr>
    <w:rPr>
      <w:sz w:val="24"/>
      <w:szCs w:val="24"/>
      <w:lang w:val="en-US"/>
    </w:rPr>
  </w:style>
  <w:style w:type="character" w:customStyle="1" w:styleId="BodyTextIndentChar">
    <w:name w:val="Body Text Indent Char"/>
    <w:basedOn w:val="DefaultParagraphFont"/>
    <w:link w:val="BodyTextIndent"/>
    <w:uiPriority w:val="99"/>
    <w:semiHidden/>
    <w:rsid w:val="00DF60C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2440"/>
    <w:pPr>
      <w:tabs>
        <w:tab w:val="center" w:pos="4680"/>
        <w:tab w:val="right" w:pos="9360"/>
      </w:tabs>
    </w:pPr>
  </w:style>
  <w:style w:type="character" w:customStyle="1" w:styleId="HeaderChar">
    <w:name w:val="Header Char"/>
    <w:basedOn w:val="DefaultParagraphFont"/>
    <w:link w:val="Header"/>
    <w:uiPriority w:val="99"/>
    <w:rsid w:val="00F12440"/>
    <w:rPr>
      <w:rFonts w:ascii="Times New Roman" w:eastAsia="Times New Roman" w:hAnsi="Times New Roman" w:cs="Times New Roman"/>
      <w:lang w:val="vi"/>
    </w:rPr>
  </w:style>
  <w:style w:type="paragraph" w:styleId="Footer">
    <w:name w:val="footer"/>
    <w:basedOn w:val="Normal"/>
    <w:link w:val="FooterChar"/>
    <w:uiPriority w:val="99"/>
    <w:unhideWhenUsed/>
    <w:rsid w:val="00F12440"/>
    <w:pPr>
      <w:tabs>
        <w:tab w:val="center" w:pos="4680"/>
        <w:tab w:val="right" w:pos="9360"/>
      </w:tabs>
    </w:pPr>
  </w:style>
  <w:style w:type="character" w:customStyle="1" w:styleId="FooterChar">
    <w:name w:val="Footer Char"/>
    <w:basedOn w:val="DefaultParagraphFont"/>
    <w:link w:val="Footer"/>
    <w:uiPriority w:val="99"/>
    <w:rsid w:val="00F12440"/>
    <w:rPr>
      <w:rFonts w:ascii="Times New Roman" w:eastAsia="Times New Roman" w:hAnsi="Times New Roman" w:cs="Times New Roman"/>
      <w:lang w:val="vi"/>
    </w:rPr>
  </w:style>
  <w:style w:type="character" w:styleId="Strong">
    <w:name w:val="Strong"/>
    <w:uiPriority w:val="22"/>
    <w:qFormat/>
    <w:rsid w:val="00160727"/>
    <w:rPr>
      <w:b/>
      <w:bCs/>
    </w:rPr>
  </w:style>
  <w:style w:type="paragraph" w:styleId="FootnoteText">
    <w:name w:val="footnote text"/>
    <w:basedOn w:val="Normal"/>
    <w:link w:val="FootnoteTextChar"/>
    <w:unhideWhenUsed/>
    <w:rsid w:val="005F319D"/>
    <w:pPr>
      <w:widowControl/>
      <w:autoSpaceDE/>
      <w:autoSpaceDN/>
    </w:pPr>
    <w:rPr>
      <w:sz w:val="20"/>
      <w:szCs w:val="20"/>
      <w:lang w:val="en-US"/>
    </w:rPr>
  </w:style>
  <w:style w:type="character" w:customStyle="1" w:styleId="FootnoteTextChar">
    <w:name w:val="Footnote Text Char"/>
    <w:basedOn w:val="DefaultParagraphFont"/>
    <w:link w:val="FootnoteText"/>
    <w:rsid w:val="005F319D"/>
    <w:rPr>
      <w:rFonts w:ascii="Times New Roman" w:eastAsia="Times New Roman" w:hAnsi="Times New Roman" w:cs="Times New Roman"/>
      <w:sz w:val="20"/>
      <w:szCs w:val="20"/>
    </w:rPr>
  </w:style>
  <w:style w:type="character" w:styleId="FootnoteReference">
    <w:name w:val="footnote reference"/>
    <w:unhideWhenUsed/>
    <w:rsid w:val="005F319D"/>
    <w:rPr>
      <w:vertAlign w:val="superscript"/>
    </w:rPr>
  </w:style>
  <w:style w:type="character" w:customStyle="1" w:styleId="Heading4Char">
    <w:name w:val="Heading 4 Char"/>
    <w:basedOn w:val="DefaultParagraphFont"/>
    <w:link w:val="Heading4"/>
    <w:uiPriority w:val="9"/>
    <w:semiHidden/>
    <w:rsid w:val="005F319D"/>
    <w:rPr>
      <w:rFonts w:asciiTheme="majorHAnsi" w:eastAsiaTheme="majorEastAsia" w:hAnsiTheme="majorHAnsi" w:cstheme="majorBidi"/>
      <w:i/>
      <w:iCs/>
      <w:color w:val="365F91" w:themeColor="accent1" w:themeShade="B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CC62B-8125-480E-80A5-662B0C52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UBND thµnh phè hµ néi</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hµ néi</dc:title>
  <dc:creator>Microsoft Cop.</dc:creator>
  <cp:lastModifiedBy>NEW</cp:lastModifiedBy>
  <cp:revision>2</cp:revision>
  <cp:lastPrinted>2026-03-12T09:08:00Z</cp:lastPrinted>
  <dcterms:created xsi:type="dcterms:W3CDTF">2026-03-16T03:26:00Z</dcterms:created>
  <dcterms:modified xsi:type="dcterms:W3CDTF">2026-03-16T03:26:00Z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2024-12-24T00:00:00Z</vt:filetime>
  </property>
  <property fmtid="{D5CDD505-2E9C-101B-9397-08002B2CF9AE}" pid="3" name="Creator">
    <vt:lpwstr>Microsoft® Word 2016</vt:lpwstr>
  </property>
  <property fmtid="{D5CDD505-2E9C-101B-9397-08002B2CF9AE}" pid="4" name="LastSaved">
    <vt:filetime>2025-11-15T00:00:00Z</vt:filetime>
  </property>
  <property fmtid="{D5CDD505-2E9C-101B-9397-08002B2CF9AE}" pid="5" name="Producer">
    <vt:lpwstr>pdf</vt:lpwstr>
  </property>
</Properties>
</file>